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F126" w14:textId="6ABB7B5E" w:rsidR="002D293C" w:rsidRDefault="007120F5" w:rsidP="004557F0">
      <w:pPr>
        <w:spacing w:after="0"/>
        <w:ind w:left="708" w:firstLine="708"/>
        <w:rPr>
          <w:sz w:val="28"/>
          <w:szCs w:val="28"/>
        </w:rPr>
      </w:pPr>
      <w:r w:rsidRPr="00491F4C">
        <w:rPr>
          <w:sz w:val="28"/>
          <w:szCs w:val="28"/>
        </w:rPr>
        <w:t xml:space="preserve">REGLEMENT INTERIEUR </w:t>
      </w:r>
    </w:p>
    <w:p w14:paraId="389F1002" w14:textId="77777777" w:rsidR="00CD6CAE" w:rsidRPr="00491F4C" w:rsidRDefault="00CD6CAE" w:rsidP="004557F0">
      <w:pPr>
        <w:spacing w:after="0"/>
        <w:ind w:left="708" w:firstLine="708"/>
        <w:rPr>
          <w:sz w:val="28"/>
          <w:szCs w:val="28"/>
        </w:rPr>
      </w:pPr>
    </w:p>
    <w:p w14:paraId="62BA08AF" w14:textId="77777777" w:rsidR="002D293C" w:rsidRPr="00491F4C" w:rsidRDefault="002D293C">
      <w:pPr>
        <w:rPr>
          <w:sz w:val="28"/>
          <w:szCs w:val="28"/>
        </w:rPr>
        <w:sectPr w:rsidR="002D293C" w:rsidRPr="00491F4C" w:rsidSect="00C860ED">
          <w:footerReference w:type="default" r:id="rId8"/>
          <w:pgSz w:w="11920" w:h="16840"/>
          <w:pgMar w:top="567" w:right="2750" w:bottom="1440" w:left="2886" w:header="0" w:footer="227" w:gutter="0"/>
          <w:cols w:space="720"/>
          <w:docGrid w:linePitch="299"/>
        </w:sectPr>
      </w:pPr>
    </w:p>
    <w:p w14:paraId="15EBFF2A" w14:textId="77777777" w:rsidR="002D293C" w:rsidRDefault="007120F5">
      <w:pPr>
        <w:spacing w:after="4" w:line="227" w:lineRule="auto"/>
        <w:ind w:left="17" w:right="432" w:hanging="3"/>
        <w:jc w:val="both"/>
      </w:pPr>
      <w:r>
        <w:rPr>
          <w:sz w:val="14"/>
        </w:rPr>
        <w:t xml:space="preserve">Le présent règlement s'applique à tous les élèves et durant toute la durée de la formation dans l'établissement. </w:t>
      </w:r>
      <w:r>
        <w:rPr>
          <w:sz w:val="14"/>
          <w:u w:val="single" w:color="000000"/>
        </w:rPr>
        <w:t>Art 1 : Horaires</w:t>
      </w:r>
    </w:p>
    <w:p w14:paraId="19A89CB7" w14:textId="313C68D7" w:rsidR="002D293C" w:rsidRDefault="007120F5">
      <w:pPr>
        <w:spacing w:after="89" w:line="227" w:lineRule="auto"/>
        <w:ind w:left="17" w:right="230" w:hanging="3"/>
        <w:jc w:val="both"/>
      </w:pPr>
      <w:r>
        <w:rPr>
          <w:sz w:val="14"/>
        </w:rPr>
        <w:t xml:space="preserve">Le bureau de l'école de </w:t>
      </w:r>
      <w:r w:rsidR="00491F4C">
        <w:rPr>
          <w:sz w:val="14"/>
        </w:rPr>
        <w:t>conduite est ouvert lundi à17h00/19h00 mardi et jeudi 11h00/ 13h00 et 14h00/19h00 vendredi de 11h00/13h00 et14h00/17h00  et le samedi de 12</w:t>
      </w:r>
      <w:r>
        <w:rPr>
          <w:sz w:val="14"/>
        </w:rPr>
        <w:t>h00</w:t>
      </w:r>
      <w:r w:rsidR="00491F4C">
        <w:rPr>
          <w:sz w:val="14"/>
        </w:rPr>
        <w:t xml:space="preserve"> /</w:t>
      </w:r>
      <w:r w:rsidR="00024CC8">
        <w:rPr>
          <w:sz w:val="14"/>
        </w:rPr>
        <w:t xml:space="preserve">14h00. </w:t>
      </w:r>
      <w:r>
        <w:rPr>
          <w:sz w:val="14"/>
        </w:rPr>
        <w:t>Sauf jours fériés, congés et circonstances exceptionnelles mentionnées sur le local (ex : examens conduite, formation.. .).</w:t>
      </w:r>
    </w:p>
    <w:p w14:paraId="7490E3A1" w14:textId="77777777" w:rsidR="002D293C" w:rsidRDefault="007120F5">
      <w:pPr>
        <w:pStyle w:val="Titre1"/>
      </w:pPr>
      <w:r>
        <w:t>Art 2 : Règles générales</w:t>
      </w:r>
    </w:p>
    <w:p w14:paraId="75799ECE" w14:textId="77777777" w:rsidR="002D293C" w:rsidRDefault="007120F5">
      <w:pPr>
        <w:spacing w:after="4" w:line="227" w:lineRule="auto"/>
        <w:ind w:left="17" w:right="425" w:hanging="3"/>
        <w:jc w:val="both"/>
      </w:pPr>
      <w:r>
        <w:rPr>
          <w:sz w:val="14"/>
        </w:rPr>
        <w:t>L'auto-école applique les règles d'enseignement selon les lois en vigueur, notamment l'arrêté ministériel relatif au REMC qui remplace le PNF, et la convention collective des établissements d'enseignement de la conduite.</w:t>
      </w:r>
    </w:p>
    <w:p w14:paraId="55CE46D6" w14:textId="77777777" w:rsidR="002D293C" w:rsidRDefault="007120F5">
      <w:pPr>
        <w:spacing w:after="22" w:line="222" w:lineRule="auto"/>
        <w:ind w:left="31" w:hanging="3"/>
        <w:jc w:val="both"/>
      </w:pPr>
      <w:r>
        <w:rPr>
          <w:sz w:val="12"/>
        </w:rPr>
        <w:t>La direction se réserve le droit de modifier ou de supprimer ses offres sans préavis ni indemnités.</w:t>
      </w:r>
    </w:p>
    <w:p w14:paraId="65805F46" w14:textId="4B41FF75" w:rsidR="002D293C" w:rsidRDefault="008817BA">
      <w:pPr>
        <w:spacing w:after="4" w:line="227" w:lineRule="auto"/>
        <w:ind w:left="374" w:right="14" w:hanging="360"/>
        <w:jc w:val="both"/>
      </w:pPr>
      <w:proofErr w:type="gramStart"/>
      <w:r>
        <w:rPr>
          <w:sz w:val="14"/>
        </w:rPr>
        <w:t>à</w:t>
      </w:r>
      <w:proofErr w:type="gramEnd"/>
      <w:r w:rsidR="007120F5">
        <w:rPr>
          <w:sz w:val="14"/>
        </w:rPr>
        <w:t xml:space="preserve"> </w:t>
      </w:r>
      <w:r w:rsidR="007120F5">
        <w:rPr>
          <w:sz w:val="14"/>
        </w:rPr>
        <w:tab/>
        <w:t xml:space="preserve">Votre contrat est valable 36 mois pour une </w:t>
      </w:r>
      <w:r w:rsidR="00491F4C">
        <w:rPr>
          <w:sz w:val="14"/>
        </w:rPr>
        <w:t>AAC (Conduite accompagnée) et 24</w:t>
      </w:r>
      <w:r w:rsidR="007120F5">
        <w:rPr>
          <w:sz w:val="14"/>
        </w:rPr>
        <w:t xml:space="preserve"> mois en B (pour une formation traditionnelle), sauf indication contraire.</w:t>
      </w:r>
    </w:p>
    <w:p w14:paraId="08D3F0FA" w14:textId="77777777" w:rsidR="002D293C" w:rsidRDefault="007120F5">
      <w:pPr>
        <w:numPr>
          <w:ilvl w:val="0"/>
          <w:numId w:val="1"/>
        </w:numPr>
        <w:spacing w:after="22" w:line="222" w:lineRule="auto"/>
        <w:ind w:left="395" w:right="72" w:hanging="367"/>
        <w:jc w:val="both"/>
      </w:pPr>
      <w:r>
        <w:rPr>
          <w:sz w:val="12"/>
        </w:rPr>
        <w:t>Pour prétendre une date d'examen théorique (Code) il faut valider :</w:t>
      </w:r>
    </w:p>
    <w:p w14:paraId="45D0538D" w14:textId="77777777" w:rsidR="002D293C" w:rsidRDefault="007120F5">
      <w:pPr>
        <w:spacing w:after="0"/>
        <w:ind w:right="86"/>
        <w:jc w:val="center"/>
      </w:pPr>
      <w:r>
        <w:rPr>
          <w:sz w:val="14"/>
        </w:rPr>
        <w:t>-5 fautes minimum en salle de code pour pouvoir passer l'examens théorique.</w:t>
      </w:r>
    </w:p>
    <w:p w14:paraId="642232EB" w14:textId="565517C0" w:rsidR="002D293C" w:rsidRDefault="007120F5">
      <w:pPr>
        <w:spacing w:after="22" w:line="222" w:lineRule="auto"/>
        <w:ind w:left="360" w:firstLine="713"/>
        <w:jc w:val="both"/>
      </w:pPr>
      <w:r>
        <w:rPr>
          <w:sz w:val="12"/>
        </w:rPr>
        <w:t>Le c</w:t>
      </w:r>
      <w:r w:rsidR="000D7932">
        <w:rPr>
          <w:sz w:val="12"/>
        </w:rPr>
        <w:t>andidat doit régler la redevance ETG</w:t>
      </w:r>
      <w:r>
        <w:rPr>
          <w:sz w:val="12"/>
        </w:rPr>
        <w:t xml:space="preserve"> en examen théorique</w:t>
      </w:r>
      <w:r w:rsidR="000D7932">
        <w:rPr>
          <w:sz w:val="12"/>
        </w:rPr>
        <w:t xml:space="preserve"> hors forfait</w:t>
      </w:r>
      <w:r>
        <w:rPr>
          <w:sz w:val="12"/>
        </w:rPr>
        <w:t xml:space="preserve"> et</w:t>
      </w:r>
      <w:r w:rsidR="000D7932">
        <w:rPr>
          <w:sz w:val="12"/>
        </w:rPr>
        <w:t xml:space="preserve"> bénéficie</w:t>
      </w:r>
      <w:r>
        <w:rPr>
          <w:sz w:val="12"/>
        </w:rPr>
        <w:t xml:space="preserve"> </w:t>
      </w:r>
      <w:r w:rsidR="000D7932">
        <w:rPr>
          <w:sz w:val="12"/>
        </w:rPr>
        <w:t>d’</w:t>
      </w:r>
      <w:r>
        <w:rPr>
          <w:sz w:val="12"/>
        </w:rPr>
        <w:t>une seule présentation pratique par contrat</w:t>
      </w:r>
    </w:p>
    <w:p w14:paraId="0F085464" w14:textId="1F17BFC0" w:rsidR="002D293C" w:rsidRDefault="000D7932">
      <w:pPr>
        <w:numPr>
          <w:ilvl w:val="0"/>
          <w:numId w:val="1"/>
        </w:numPr>
        <w:spacing w:after="22" w:line="222" w:lineRule="auto"/>
        <w:ind w:left="395" w:right="72" w:hanging="367"/>
        <w:jc w:val="both"/>
      </w:pPr>
      <w:r>
        <w:rPr>
          <w:sz w:val="12"/>
        </w:rPr>
        <w:t xml:space="preserve">L'AUTO-ECOLE CER EVOLUTION </w:t>
      </w:r>
      <w:r w:rsidR="007120F5">
        <w:rPr>
          <w:sz w:val="12"/>
        </w:rPr>
        <w:t xml:space="preserve"> n'est pas responsable des annulations de code ou conduite. Toutes menaces, insultes ou tout acte de non-respect entrainera immédiatement la restitution du dossier et votre exclusion définitive de l'établissement.</w:t>
      </w:r>
    </w:p>
    <w:p w14:paraId="4D9A2CD6" w14:textId="4815DE8B" w:rsidR="002D293C" w:rsidRDefault="007120F5">
      <w:pPr>
        <w:tabs>
          <w:tab w:val="center" w:pos="1671"/>
        </w:tabs>
        <w:spacing w:after="4" w:line="227" w:lineRule="auto"/>
      </w:pPr>
      <w:r>
        <w:rPr>
          <w:noProof/>
        </w:rPr>
        <w:drawing>
          <wp:inline distT="0" distB="0" distL="0" distR="0" wp14:anchorId="5E469A10" wp14:editId="55914159">
            <wp:extent cx="36588" cy="32016"/>
            <wp:effectExtent l="0" t="0" r="0" b="0"/>
            <wp:docPr id="7601" name="Picture 7601"/>
            <wp:cNvGraphicFramePr/>
            <a:graphic xmlns:a="http://schemas.openxmlformats.org/drawingml/2006/main">
              <a:graphicData uri="http://schemas.openxmlformats.org/drawingml/2006/picture">
                <pic:pic xmlns:pic="http://schemas.openxmlformats.org/drawingml/2006/picture">
                  <pic:nvPicPr>
                    <pic:cNvPr id="7601" name="Picture 7601"/>
                    <pic:cNvPicPr/>
                  </pic:nvPicPr>
                  <pic:blipFill>
                    <a:blip r:embed="rId9"/>
                    <a:stretch>
                      <a:fillRect/>
                    </a:stretch>
                  </pic:blipFill>
                  <pic:spPr>
                    <a:xfrm>
                      <a:off x="0" y="0"/>
                      <a:ext cx="36588" cy="32016"/>
                    </a:xfrm>
                    <a:prstGeom prst="rect">
                      <a:avLst/>
                    </a:prstGeom>
                  </pic:spPr>
                </pic:pic>
              </a:graphicData>
            </a:graphic>
          </wp:inline>
        </w:drawing>
      </w:r>
      <w:r>
        <w:rPr>
          <w:sz w:val="14"/>
        </w:rPr>
        <w:tab/>
        <w:t xml:space="preserve">Forfait code en salle périmé = pas </w:t>
      </w:r>
      <w:r w:rsidR="000D7932">
        <w:rPr>
          <w:sz w:val="14"/>
        </w:rPr>
        <w:t>d’accès</w:t>
      </w:r>
      <w:r>
        <w:rPr>
          <w:sz w:val="14"/>
        </w:rPr>
        <w:t xml:space="preserve"> en salle</w:t>
      </w:r>
    </w:p>
    <w:p w14:paraId="2EB6E389" w14:textId="77777777" w:rsidR="002D293C" w:rsidRDefault="007120F5">
      <w:pPr>
        <w:spacing w:after="198" w:line="227" w:lineRule="auto"/>
        <w:ind w:left="374" w:right="259" w:hanging="360"/>
        <w:jc w:val="both"/>
      </w:pPr>
      <w:r>
        <w:rPr>
          <w:noProof/>
        </w:rPr>
        <w:drawing>
          <wp:inline distT="0" distB="0" distL="0" distR="0" wp14:anchorId="4084DA49" wp14:editId="43B6EC06">
            <wp:extent cx="36588" cy="32016"/>
            <wp:effectExtent l="0" t="0" r="0" b="0"/>
            <wp:docPr id="7602" name="Picture 7602"/>
            <wp:cNvGraphicFramePr/>
            <a:graphic xmlns:a="http://schemas.openxmlformats.org/drawingml/2006/main">
              <a:graphicData uri="http://schemas.openxmlformats.org/drawingml/2006/picture">
                <pic:pic xmlns:pic="http://schemas.openxmlformats.org/drawingml/2006/picture">
                  <pic:nvPicPr>
                    <pic:cNvPr id="7602" name="Picture 7602"/>
                    <pic:cNvPicPr/>
                  </pic:nvPicPr>
                  <pic:blipFill>
                    <a:blip r:embed="rId10"/>
                    <a:stretch>
                      <a:fillRect/>
                    </a:stretch>
                  </pic:blipFill>
                  <pic:spPr>
                    <a:xfrm>
                      <a:off x="0" y="0"/>
                      <a:ext cx="36588" cy="32016"/>
                    </a:xfrm>
                    <a:prstGeom prst="rect">
                      <a:avLst/>
                    </a:prstGeom>
                  </pic:spPr>
                </pic:pic>
              </a:graphicData>
            </a:graphic>
          </wp:inline>
        </w:drawing>
      </w:r>
      <w:r>
        <w:rPr>
          <w:sz w:val="14"/>
        </w:rPr>
        <w:t xml:space="preserve"> Pour toute restitution de dossier, vous devez obligatoirement faire votre demande par lettre suivie ou remise en main propre au secrétariat aux heures d'ouverture du bureau ; L'établissement prendra contact avec vous pour la remise en main propre uniquement (pas d'envoi de dossier par LA POSTE), la remise du dossier sera faite uniquement si vous ne devez rien à l'établissement. L'élève sera remboursé au prorata des services qui lui ont été donné.</w:t>
      </w:r>
    </w:p>
    <w:p w14:paraId="3943D7C9" w14:textId="36B1C2F3" w:rsidR="002D293C" w:rsidRDefault="007120F5">
      <w:pPr>
        <w:spacing w:after="4" w:line="227" w:lineRule="auto"/>
        <w:ind w:left="17" w:right="166" w:hanging="3"/>
        <w:jc w:val="both"/>
      </w:pPr>
      <w:r>
        <w:rPr>
          <w:sz w:val="14"/>
        </w:rPr>
        <w:t>L'aut</w:t>
      </w:r>
      <w:r w:rsidR="000D7932">
        <w:rPr>
          <w:sz w:val="14"/>
        </w:rPr>
        <w:t>o-école est un établissement recevant du public (ERP)</w:t>
      </w:r>
      <w:r>
        <w:rPr>
          <w:sz w:val="14"/>
        </w:rPr>
        <w:t>: merci de respecter ce lieu en rentrant et en sortant et de stationner aux endroits réservés à cela (à transmettre aux personnes qui vous accompagnent).</w:t>
      </w:r>
    </w:p>
    <w:p w14:paraId="7ABA0BC3" w14:textId="66360C7E" w:rsidR="002D293C" w:rsidRDefault="008817BA">
      <w:pPr>
        <w:spacing w:after="174" w:line="254" w:lineRule="auto"/>
        <w:ind w:left="17" w:hanging="3"/>
      </w:pPr>
      <w:r>
        <w:rPr>
          <w:sz w:val="14"/>
        </w:rPr>
        <w:t>L’établissement</w:t>
      </w:r>
      <w:r w:rsidR="007120F5">
        <w:rPr>
          <w:sz w:val="14"/>
        </w:rPr>
        <w:t xml:space="preserve"> a, vis-à-vis du candidat, une obligation de moyen et non une obligation de résultat.</w:t>
      </w:r>
    </w:p>
    <w:p w14:paraId="4E623E8F" w14:textId="77777777" w:rsidR="002D293C" w:rsidRDefault="007120F5" w:rsidP="008817BA">
      <w:pPr>
        <w:pStyle w:val="Titre1"/>
        <w:ind w:left="0" w:firstLine="0"/>
      </w:pPr>
      <w:r>
        <w:t>Art 3 : Inscription dans l'établissement</w:t>
      </w:r>
    </w:p>
    <w:p w14:paraId="2A06E491" w14:textId="77423706" w:rsidR="002D293C" w:rsidRDefault="007120F5">
      <w:pPr>
        <w:spacing w:after="22" w:line="222" w:lineRule="auto"/>
        <w:ind w:left="31" w:hanging="3"/>
        <w:jc w:val="both"/>
      </w:pPr>
      <w:r>
        <w:rPr>
          <w:sz w:val="12"/>
        </w:rPr>
        <w:t xml:space="preserve">Toute inscription doit obligatoirement être précédée </w:t>
      </w:r>
      <w:r w:rsidR="008B450D">
        <w:rPr>
          <w:sz w:val="12"/>
        </w:rPr>
        <w:t>d’une</w:t>
      </w:r>
      <w:r>
        <w:rPr>
          <w:sz w:val="12"/>
        </w:rPr>
        <w:t xml:space="preserve"> évaluation du nombre d'heures nécessaires à la formation.</w:t>
      </w:r>
    </w:p>
    <w:p w14:paraId="657B68BD" w14:textId="55AAAD32" w:rsidR="002D293C" w:rsidRDefault="008B450D">
      <w:pPr>
        <w:spacing w:after="2" w:line="221" w:lineRule="auto"/>
        <w:ind w:left="24" w:right="36" w:hanging="10"/>
      </w:pPr>
      <w:r>
        <w:rPr>
          <w:sz w:val="14"/>
        </w:rPr>
        <w:t>Une</w:t>
      </w:r>
      <w:r w:rsidR="007120F5">
        <w:rPr>
          <w:sz w:val="14"/>
        </w:rPr>
        <w:t xml:space="preserve"> demande de permis de conduire de la catégorie concernée et une fiche de renseignements seront remplis à l'école de conduite. Cette de</w:t>
      </w:r>
      <w:r>
        <w:rPr>
          <w:sz w:val="14"/>
        </w:rPr>
        <w:t>mande sera déposée sur ANTS</w:t>
      </w:r>
      <w:r w:rsidR="007120F5">
        <w:rPr>
          <w:sz w:val="14"/>
        </w:rPr>
        <w:t xml:space="preserve"> par l'établissement avec les pièces justificatives nécessaires (les documents seront certifiés exacts par le candidat). L'inscription implique </w:t>
      </w:r>
      <w:r>
        <w:rPr>
          <w:sz w:val="14"/>
        </w:rPr>
        <w:t>acceptation</w:t>
      </w:r>
      <w:r w:rsidR="007120F5">
        <w:rPr>
          <w:sz w:val="14"/>
        </w:rPr>
        <w:t xml:space="preserve"> des termes du contrat de formation, le respect du présent règlement, des tarifs et des modalités de règlements définies à l'inscription.</w:t>
      </w:r>
    </w:p>
    <w:p w14:paraId="4A6E013D" w14:textId="52BAD06F" w:rsidR="002D293C" w:rsidRDefault="007120F5">
      <w:pPr>
        <w:spacing w:after="4" w:line="227" w:lineRule="auto"/>
        <w:ind w:left="17" w:right="14" w:hanging="3"/>
        <w:jc w:val="both"/>
      </w:pPr>
      <w:r>
        <w:rPr>
          <w:noProof/>
        </w:rPr>
        <w:drawing>
          <wp:anchor distT="0" distB="0" distL="114300" distR="114300" simplePos="0" relativeHeight="251658240" behindDoc="0" locked="0" layoutInCell="1" allowOverlap="0" wp14:anchorId="5B898349" wp14:editId="457E70F2">
            <wp:simplePos x="0" y="0"/>
            <wp:positionH relativeFrom="column">
              <wp:posOffset>3581078</wp:posOffset>
            </wp:positionH>
            <wp:positionV relativeFrom="paragraph">
              <wp:posOffset>50312</wp:posOffset>
            </wp:positionV>
            <wp:extent cx="32015" cy="36590"/>
            <wp:effectExtent l="0" t="0" r="0" b="0"/>
            <wp:wrapSquare wrapText="bothSides"/>
            <wp:docPr id="7603" name="Picture 7603"/>
            <wp:cNvGraphicFramePr/>
            <a:graphic xmlns:a="http://schemas.openxmlformats.org/drawingml/2006/main">
              <a:graphicData uri="http://schemas.openxmlformats.org/drawingml/2006/picture">
                <pic:pic xmlns:pic="http://schemas.openxmlformats.org/drawingml/2006/picture">
                  <pic:nvPicPr>
                    <pic:cNvPr id="7603" name="Picture 7603"/>
                    <pic:cNvPicPr/>
                  </pic:nvPicPr>
                  <pic:blipFill>
                    <a:blip r:embed="rId11"/>
                    <a:stretch>
                      <a:fillRect/>
                    </a:stretch>
                  </pic:blipFill>
                  <pic:spPr>
                    <a:xfrm>
                      <a:off x="0" y="0"/>
                      <a:ext cx="32015" cy="36590"/>
                    </a:xfrm>
                    <a:prstGeom prst="rect">
                      <a:avLst/>
                    </a:prstGeom>
                  </pic:spPr>
                </pic:pic>
              </a:graphicData>
            </a:graphic>
          </wp:anchor>
        </w:drawing>
      </w:r>
      <w:r>
        <w:rPr>
          <w:sz w:val="14"/>
        </w:rPr>
        <w:t>Pour servir de dépôt de garantie, ta demande de permis de co</w:t>
      </w:r>
      <w:r w:rsidR="008B450D">
        <w:rPr>
          <w:sz w:val="14"/>
        </w:rPr>
        <w:t>nduire (NEPH), sera restituée qu’</w:t>
      </w:r>
      <w:r>
        <w:rPr>
          <w:sz w:val="14"/>
        </w:rPr>
        <w:t>à condition que le solde du montant de la formation ait été versé.</w:t>
      </w:r>
    </w:p>
    <w:p w14:paraId="79324E2F" w14:textId="0105B8E1" w:rsidR="002D293C" w:rsidRDefault="007120F5">
      <w:pPr>
        <w:spacing w:after="4" w:line="227" w:lineRule="auto"/>
        <w:ind w:left="17" w:right="-396" w:hanging="3"/>
        <w:jc w:val="both"/>
      </w:pPr>
      <w:r>
        <w:rPr>
          <w:sz w:val="14"/>
        </w:rPr>
        <w:t>L'établissement ne serait être tenu pour responsable du retard du candidat dans la remise des documents nécessaires à la constitution de son dossier. Dès que le dossier est complet, l'établissement s'eng</w:t>
      </w:r>
      <w:r w:rsidR="008B450D">
        <w:rPr>
          <w:sz w:val="14"/>
        </w:rPr>
        <w:t>age à faire les démarches sur ANTS</w:t>
      </w:r>
      <w:r>
        <w:rPr>
          <w:sz w:val="14"/>
        </w:rPr>
        <w:t xml:space="preserve"> dans les meilleurs délais. </w:t>
      </w:r>
      <w:r>
        <w:rPr>
          <w:noProof/>
        </w:rPr>
        <w:drawing>
          <wp:inline distT="0" distB="0" distL="0" distR="0" wp14:anchorId="1EBFBD32" wp14:editId="3CC9F35E">
            <wp:extent cx="32015" cy="32016"/>
            <wp:effectExtent l="0" t="0" r="0" b="0"/>
            <wp:docPr id="7604" name="Picture 7604"/>
            <wp:cNvGraphicFramePr/>
            <a:graphic xmlns:a="http://schemas.openxmlformats.org/drawingml/2006/main">
              <a:graphicData uri="http://schemas.openxmlformats.org/drawingml/2006/picture">
                <pic:pic xmlns:pic="http://schemas.openxmlformats.org/drawingml/2006/picture">
                  <pic:nvPicPr>
                    <pic:cNvPr id="7604" name="Picture 7604"/>
                    <pic:cNvPicPr/>
                  </pic:nvPicPr>
                  <pic:blipFill>
                    <a:blip r:embed="rId12"/>
                    <a:stretch>
                      <a:fillRect/>
                    </a:stretch>
                  </pic:blipFill>
                  <pic:spPr>
                    <a:xfrm>
                      <a:off x="0" y="0"/>
                      <a:ext cx="32015" cy="32016"/>
                    </a:xfrm>
                    <a:prstGeom prst="rect">
                      <a:avLst/>
                    </a:prstGeom>
                  </pic:spPr>
                </pic:pic>
              </a:graphicData>
            </a:graphic>
          </wp:inline>
        </w:drawing>
      </w:r>
    </w:p>
    <w:p w14:paraId="19EE56CA" w14:textId="77777777" w:rsidR="002D293C" w:rsidRDefault="007120F5">
      <w:pPr>
        <w:pStyle w:val="Titre1"/>
      </w:pPr>
      <w:r>
        <w:t>Art 4 : Formations &amp; Examens</w:t>
      </w:r>
    </w:p>
    <w:p w14:paraId="678444A5" w14:textId="77777777" w:rsidR="002D293C" w:rsidRDefault="007120F5">
      <w:pPr>
        <w:spacing w:after="4" w:line="227" w:lineRule="auto"/>
        <w:ind w:left="17" w:right="14" w:hanging="3"/>
        <w:jc w:val="both"/>
      </w:pPr>
      <w:r>
        <w:rPr>
          <w:sz w:val="14"/>
        </w:rPr>
        <w:t>Toute personne n'ayant pas constitué le dossier d'inscription et n'ayant pas réglé le 1 er versement n'a pas accès à la salle de code.</w:t>
      </w:r>
    </w:p>
    <w:p w14:paraId="584A4FCC" w14:textId="613E5821" w:rsidR="002D293C" w:rsidRDefault="007120F5">
      <w:pPr>
        <w:spacing w:after="22" w:line="222" w:lineRule="auto"/>
        <w:ind w:left="31" w:right="-396" w:hanging="3"/>
        <w:jc w:val="both"/>
      </w:pPr>
      <w:r>
        <w:rPr>
          <w:noProof/>
        </w:rPr>
        <w:drawing>
          <wp:anchor distT="0" distB="0" distL="114300" distR="114300" simplePos="0" relativeHeight="251659264" behindDoc="0" locked="0" layoutInCell="1" allowOverlap="0" wp14:anchorId="2A8A2C93" wp14:editId="11DCCB90">
            <wp:simplePos x="0" y="0"/>
            <wp:positionH relativeFrom="column">
              <wp:posOffset>3585651</wp:posOffset>
            </wp:positionH>
            <wp:positionV relativeFrom="paragraph">
              <wp:posOffset>420783</wp:posOffset>
            </wp:positionV>
            <wp:extent cx="32015" cy="32017"/>
            <wp:effectExtent l="0" t="0" r="0" b="0"/>
            <wp:wrapSquare wrapText="bothSides"/>
            <wp:docPr id="7606" name="Picture 7606"/>
            <wp:cNvGraphicFramePr/>
            <a:graphic xmlns:a="http://schemas.openxmlformats.org/drawingml/2006/main">
              <a:graphicData uri="http://schemas.openxmlformats.org/drawingml/2006/picture">
                <pic:pic xmlns:pic="http://schemas.openxmlformats.org/drawingml/2006/picture">
                  <pic:nvPicPr>
                    <pic:cNvPr id="7606" name="Picture 7606"/>
                    <pic:cNvPicPr/>
                  </pic:nvPicPr>
                  <pic:blipFill>
                    <a:blip r:embed="rId13"/>
                    <a:stretch>
                      <a:fillRect/>
                    </a:stretch>
                  </pic:blipFill>
                  <pic:spPr>
                    <a:xfrm>
                      <a:off x="0" y="0"/>
                      <a:ext cx="32015" cy="32017"/>
                    </a:xfrm>
                    <a:prstGeom prst="rect">
                      <a:avLst/>
                    </a:prstGeom>
                  </pic:spPr>
                </pic:pic>
              </a:graphicData>
            </a:graphic>
          </wp:anchor>
        </w:drawing>
      </w:r>
      <w:r>
        <w:rPr>
          <w:sz w:val="12"/>
        </w:rPr>
        <w:t xml:space="preserve">Pour assurer le bon fonctionnement de l'établissement, la direction se réserve le droit d'annuler ou de </w:t>
      </w:r>
      <w:r>
        <w:rPr>
          <w:noProof/>
        </w:rPr>
        <w:drawing>
          <wp:inline distT="0" distB="0" distL="0" distR="0" wp14:anchorId="5E7A03B7" wp14:editId="09ED6A5C">
            <wp:extent cx="32015" cy="32016"/>
            <wp:effectExtent l="0" t="0" r="0" b="0"/>
            <wp:docPr id="7605" name="Picture 7605"/>
            <wp:cNvGraphicFramePr/>
            <a:graphic xmlns:a="http://schemas.openxmlformats.org/drawingml/2006/main">
              <a:graphicData uri="http://schemas.openxmlformats.org/drawingml/2006/picture">
                <pic:pic xmlns:pic="http://schemas.openxmlformats.org/drawingml/2006/picture">
                  <pic:nvPicPr>
                    <pic:cNvPr id="7605" name="Picture 7605"/>
                    <pic:cNvPicPr/>
                  </pic:nvPicPr>
                  <pic:blipFill>
                    <a:blip r:embed="rId14"/>
                    <a:stretch>
                      <a:fillRect/>
                    </a:stretch>
                  </pic:blipFill>
                  <pic:spPr>
                    <a:xfrm>
                      <a:off x="0" y="0"/>
                      <a:ext cx="32015" cy="32016"/>
                    </a:xfrm>
                    <a:prstGeom prst="rect">
                      <a:avLst/>
                    </a:prstGeom>
                  </pic:spPr>
                </pic:pic>
              </a:graphicData>
            </a:graphic>
          </wp:inline>
        </w:drawing>
      </w:r>
      <w:r>
        <w:rPr>
          <w:sz w:val="12"/>
        </w:rPr>
        <w:t xml:space="preserve">modifier les rendez-vous de conduite ou de code sans préavis (enseignant malade, véhicule non utilisable, problème familial, intempéries...). Les rendez-vous annulés donneront lieu à un report. Lors des séances théoriques (de code), il est formellement interdit d'utiliser les réponses d'autrui. Ce comportement n'étant pas </w:t>
      </w:r>
      <w:r w:rsidR="008B450D">
        <w:rPr>
          <w:sz w:val="12"/>
        </w:rPr>
        <w:t>dans l'intérêt d’apprentissage</w:t>
      </w:r>
      <w:r>
        <w:rPr>
          <w:sz w:val="12"/>
        </w:rPr>
        <w:t xml:space="preserve"> du code pour l'élève. Respecter te silence pour apprendre et comprendre.</w:t>
      </w:r>
    </w:p>
    <w:p w14:paraId="35E4277E" w14:textId="77777777" w:rsidR="002D293C" w:rsidRDefault="007120F5">
      <w:pPr>
        <w:spacing w:after="9"/>
        <w:ind w:left="5647" w:right="-396"/>
      </w:pPr>
      <w:r>
        <w:rPr>
          <w:noProof/>
        </w:rPr>
        <w:drawing>
          <wp:inline distT="0" distB="0" distL="0" distR="0" wp14:anchorId="74160DF5" wp14:editId="0D22553C">
            <wp:extent cx="32015" cy="32017"/>
            <wp:effectExtent l="0" t="0" r="0" b="0"/>
            <wp:docPr id="7607" name="Picture 7607"/>
            <wp:cNvGraphicFramePr/>
            <a:graphic xmlns:a="http://schemas.openxmlformats.org/drawingml/2006/main">
              <a:graphicData uri="http://schemas.openxmlformats.org/drawingml/2006/picture">
                <pic:pic xmlns:pic="http://schemas.openxmlformats.org/drawingml/2006/picture">
                  <pic:nvPicPr>
                    <pic:cNvPr id="7607" name="Picture 7607"/>
                    <pic:cNvPicPr/>
                  </pic:nvPicPr>
                  <pic:blipFill>
                    <a:blip r:embed="rId15"/>
                    <a:stretch>
                      <a:fillRect/>
                    </a:stretch>
                  </pic:blipFill>
                  <pic:spPr>
                    <a:xfrm>
                      <a:off x="0" y="0"/>
                      <a:ext cx="32015" cy="32017"/>
                    </a:xfrm>
                    <a:prstGeom prst="rect">
                      <a:avLst/>
                    </a:prstGeom>
                  </pic:spPr>
                </pic:pic>
              </a:graphicData>
            </a:graphic>
          </wp:inline>
        </w:drawing>
      </w:r>
    </w:p>
    <w:p w14:paraId="0CCBD336" w14:textId="5264A496" w:rsidR="002D293C" w:rsidRDefault="008B450D">
      <w:pPr>
        <w:spacing w:after="2" w:line="221" w:lineRule="auto"/>
        <w:ind w:left="24" w:right="36" w:hanging="10"/>
      </w:pPr>
      <w:r>
        <w:rPr>
          <w:sz w:val="14"/>
        </w:rPr>
        <w:t xml:space="preserve">L'AUTO ECOLE </w:t>
      </w:r>
      <w:r w:rsidR="007120F5">
        <w:rPr>
          <w:sz w:val="14"/>
        </w:rPr>
        <w:t xml:space="preserve"> s'engage à présenter l'élève à l'épreuve Théorique du permis de conduire, sous réserve que le niveau de l'élève corresponde au niveau requis = 5 FAUTES MAXIMUM POUR POUVOIR ENVISAGER L'EXAMENS, ET MINIMUM 80 TESTS REALISES AVANT LE PASSAGE A L'EXAMENS DU CODE DE LA ROUTE.</w:t>
      </w:r>
    </w:p>
    <w:p w14:paraId="02726835" w14:textId="047DEED6" w:rsidR="002D293C" w:rsidRDefault="007120F5">
      <w:pPr>
        <w:spacing w:after="4" w:line="227" w:lineRule="auto"/>
        <w:ind w:left="17" w:right="14" w:hanging="3"/>
        <w:jc w:val="both"/>
      </w:pPr>
      <w:r>
        <w:rPr>
          <w:sz w:val="14"/>
        </w:rPr>
        <w:t>Le jour de i' examen théorique ou pratique l'élève doit être muni de sa pièce d'</w:t>
      </w:r>
      <w:r w:rsidR="008B450D">
        <w:rPr>
          <w:sz w:val="14"/>
        </w:rPr>
        <w:t>indenté</w:t>
      </w:r>
      <w:r>
        <w:rPr>
          <w:sz w:val="14"/>
        </w:rPr>
        <w:t xml:space="preserve"> et la </w:t>
      </w:r>
      <w:r w:rsidR="008B450D">
        <w:rPr>
          <w:sz w:val="14"/>
        </w:rPr>
        <w:t>convocation</w:t>
      </w:r>
      <w:r>
        <w:rPr>
          <w:sz w:val="14"/>
        </w:rPr>
        <w:t>.</w:t>
      </w:r>
    </w:p>
    <w:p w14:paraId="7A146575" w14:textId="77777777" w:rsidR="002D293C" w:rsidRDefault="007120F5">
      <w:pPr>
        <w:spacing w:after="4" w:line="227" w:lineRule="auto"/>
        <w:ind w:left="17" w:right="14" w:hanging="3"/>
        <w:jc w:val="both"/>
      </w:pPr>
      <w:r>
        <w:rPr>
          <w:sz w:val="14"/>
        </w:rPr>
        <w:t>Pour les élèves passant l'examen pratique dans le cadre de la conduite accompagnée, ils doivent ce jour se munir de leur livret d'apprentissage dûment rempli.</w:t>
      </w:r>
    </w:p>
    <w:p w14:paraId="7B854026" w14:textId="65D31C4E" w:rsidR="002D293C" w:rsidRDefault="007120F5">
      <w:pPr>
        <w:spacing w:after="22" w:line="222" w:lineRule="auto"/>
        <w:ind w:left="31" w:hanging="3"/>
        <w:jc w:val="both"/>
      </w:pPr>
      <w:r>
        <w:rPr>
          <w:sz w:val="12"/>
        </w:rPr>
        <w:t>Les élèves doiv</w:t>
      </w:r>
      <w:r w:rsidR="008B450D">
        <w:rPr>
          <w:sz w:val="12"/>
        </w:rPr>
        <w:t>ent avoir une tenue vestimentaire</w:t>
      </w:r>
      <w:r>
        <w:rPr>
          <w:sz w:val="12"/>
        </w:rPr>
        <w:t xml:space="preserve"> et un comportement</w:t>
      </w:r>
      <w:r w:rsidR="008B450D">
        <w:rPr>
          <w:sz w:val="12"/>
        </w:rPr>
        <w:t xml:space="preserve"> correct en cours et le jour de  l'examen.</w:t>
      </w:r>
      <w:r>
        <w:rPr>
          <w:sz w:val="12"/>
        </w:rPr>
        <w:t xml:space="preserve"> Pour l'examen pratique de la conduite les chaussures fermées sont obligatoires.</w:t>
      </w:r>
    </w:p>
    <w:p w14:paraId="41FAF24F" w14:textId="2581F7CA" w:rsidR="002D293C" w:rsidRDefault="007120F5">
      <w:pPr>
        <w:spacing w:after="196" w:line="222" w:lineRule="auto"/>
        <w:ind w:left="31" w:hanging="3"/>
        <w:jc w:val="both"/>
      </w:pPr>
      <w:r>
        <w:rPr>
          <w:sz w:val="12"/>
        </w:rPr>
        <w:t>Tout candidat qui choisit de ne pas se présenter à l'examen doit en ave</w:t>
      </w:r>
      <w:r w:rsidR="001F441E">
        <w:rPr>
          <w:sz w:val="12"/>
        </w:rPr>
        <w:t>rtir l'établissement au moins 3</w:t>
      </w:r>
      <w:r>
        <w:rPr>
          <w:sz w:val="12"/>
        </w:rPr>
        <w:t xml:space="preserve"> jours ouvrables avant sa date </w:t>
      </w:r>
      <w:r w:rsidR="001F441E">
        <w:rPr>
          <w:sz w:val="12"/>
        </w:rPr>
        <w:t>d’examen</w:t>
      </w:r>
      <w:r>
        <w:rPr>
          <w:sz w:val="12"/>
        </w:rPr>
        <w:t>. A défaut, il perdra les frais relatifs à cette prestation, sauf cas de motif légitime dûment justifié.</w:t>
      </w:r>
      <w:r w:rsidR="001F441E">
        <w:rPr>
          <w:sz w:val="12"/>
        </w:rPr>
        <w:t xml:space="preserve"> </w:t>
      </w:r>
    </w:p>
    <w:p w14:paraId="38433057" w14:textId="11FC1A2A" w:rsidR="002D293C" w:rsidRPr="001F441E" w:rsidRDefault="001F441E" w:rsidP="001F441E">
      <w:pPr>
        <w:spacing w:after="362" w:line="227" w:lineRule="auto"/>
        <w:ind w:left="17" w:right="14" w:hanging="3"/>
        <w:jc w:val="both"/>
        <w:rPr>
          <w:sz w:val="14"/>
        </w:rPr>
      </w:pPr>
      <w:r>
        <w:rPr>
          <w:sz w:val="14"/>
        </w:rPr>
        <w:t>En cas d'échec, le candidat aura un</w:t>
      </w:r>
      <w:r w:rsidR="007120F5">
        <w:rPr>
          <w:sz w:val="14"/>
        </w:rPr>
        <w:t xml:space="preserve"> délai administra</w:t>
      </w:r>
      <w:r>
        <w:rPr>
          <w:sz w:val="14"/>
        </w:rPr>
        <w:t>tif de représentation à respecter.</w:t>
      </w:r>
      <w:r w:rsidR="007120F5">
        <w:rPr>
          <w:sz w:val="14"/>
        </w:rPr>
        <w:t xml:space="preserve"> Une place </w:t>
      </w:r>
      <w:r>
        <w:rPr>
          <w:sz w:val="14"/>
        </w:rPr>
        <w:t>d’examen</w:t>
      </w:r>
      <w:r w:rsidR="007120F5">
        <w:rPr>
          <w:sz w:val="14"/>
        </w:rPr>
        <w:t xml:space="preserve"> complémentaire sera proposée en </w:t>
      </w:r>
      <w:r>
        <w:rPr>
          <w:sz w:val="14"/>
        </w:rPr>
        <w:t>fonction des</w:t>
      </w:r>
      <w:r w:rsidR="007120F5">
        <w:rPr>
          <w:sz w:val="14"/>
        </w:rPr>
        <w:t xml:space="preserve"> possibilités et du niveau de l'élève. </w:t>
      </w:r>
      <w:r>
        <w:rPr>
          <w:sz w:val="14"/>
        </w:rPr>
        <w:t>Seul le</w:t>
      </w:r>
      <w:r w:rsidR="007120F5">
        <w:rPr>
          <w:sz w:val="14"/>
        </w:rPr>
        <w:t xml:space="preserve"> responsable </w:t>
      </w:r>
      <w:r>
        <w:rPr>
          <w:sz w:val="14"/>
        </w:rPr>
        <w:t>pédagogique</w:t>
      </w:r>
      <w:r w:rsidR="007120F5">
        <w:rPr>
          <w:sz w:val="14"/>
        </w:rPr>
        <w:t xml:space="preserve"> avec l'accord de l'établissement prendra la décision de représenter un candidat qui ne pourra en aucun cas obtenir une place supplémentaire s'il n'a pas progressé en venant aux leçons régulièrement.</w:t>
      </w:r>
    </w:p>
    <w:p w14:paraId="04A25E03" w14:textId="77777777" w:rsidR="002D293C" w:rsidRDefault="007120F5">
      <w:pPr>
        <w:pStyle w:val="Titre1"/>
      </w:pPr>
      <w:r>
        <w:t>Art 5 : Modalités de règlement</w:t>
      </w:r>
      <w:r>
        <w:rPr>
          <w:noProof/>
        </w:rPr>
        <w:drawing>
          <wp:inline distT="0" distB="0" distL="0" distR="0" wp14:anchorId="422775AE" wp14:editId="7EDA7012">
            <wp:extent cx="4573" cy="4574"/>
            <wp:effectExtent l="0" t="0" r="0" b="0"/>
            <wp:docPr id="7597" name="Picture 7597"/>
            <wp:cNvGraphicFramePr/>
            <a:graphic xmlns:a="http://schemas.openxmlformats.org/drawingml/2006/main">
              <a:graphicData uri="http://schemas.openxmlformats.org/drawingml/2006/picture">
                <pic:pic xmlns:pic="http://schemas.openxmlformats.org/drawingml/2006/picture">
                  <pic:nvPicPr>
                    <pic:cNvPr id="7597" name="Picture 7597"/>
                    <pic:cNvPicPr/>
                  </pic:nvPicPr>
                  <pic:blipFill>
                    <a:blip r:embed="rId16"/>
                    <a:stretch>
                      <a:fillRect/>
                    </a:stretch>
                  </pic:blipFill>
                  <pic:spPr>
                    <a:xfrm>
                      <a:off x="0" y="0"/>
                      <a:ext cx="4573" cy="4574"/>
                    </a:xfrm>
                    <a:prstGeom prst="rect">
                      <a:avLst/>
                    </a:prstGeom>
                  </pic:spPr>
                </pic:pic>
              </a:graphicData>
            </a:graphic>
          </wp:inline>
        </w:drawing>
      </w:r>
      <w:bookmarkStart w:id="0" w:name="_GoBack"/>
      <w:bookmarkEnd w:id="0"/>
    </w:p>
    <w:p w14:paraId="63FD5BD9" w14:textId="77777777" w:rsidR="002D293C" w:rsidRDefault="007120F5">
      <w:pPr>
        <w:spacing w:after="0"/>
        <w:ind w:left="5330"/>
      </w:pPr>
      <w:r>
        <w:rPr>
          <w:noProof/>
        </w:rPr>
        <w:drawing>
          <wp:inline distT="0" distB="0" distL="0" distR="0" wp14:anchorId="1D0A56E8" wp14:editId="30B4B934">
            <wp:extent cx="18294" cy="18295"/>
            <wp:effectExtent l="0" t="0" r="0" b="0"/>
            <wp:docPr id="7709" name="Picture 7709"/>
            <wp:cNvGraphicFramePr/>
            <a:graphic xmlns:a="http://schemas.openxmlformats.org/drawingml/2006/main">
              <a:graphicData uri="http://schemas.openxmlformats.org/drawingml/2006/picture">
                <pic:pic xmlns:pic="http://schemas.openxmlformats.org/drawingml/2006/picture">
                  <pic:nvPicPr>
                    <pic:cNvPr id="7709" name="Picture 7709"/>
                    <pic:cNvPicPr/>
                  </pic:nvPicPr>
                  <pic:blipFill>
                    <a:blip r:embed="rId17"/>
                    <a:stretch>
                      <a:fillRect/>
                    </a:stretch>
                  </pic:blipFill>
                  <pic:spPr>
                    <a:xfrm>
                      <a:off x="0" y="0"/>
                      <a:ext cx="18294" cy="18295"/>
                    </a:xfrm>
                    <a:prstGeom prst="rect">
                      <a:avLst/>
                    </a:prstGeom>
                  </pic:spPr>
                </pic:pic>
              </a:graphicData>
            </a:graphic>
          </wp:inline>
        </w:drawing>
      </w:r>
    </w:p>
    <w:p w14:paraId="09B98DF8" w14:textId="77777777" w:rsidR="002D293C" w:rsidRDefault="007120F5">
      <w:pPr>
        <w:numPr>
          <w:ilvl w:val="0"/>
          <w:numId w:val="2"/>
        </w:numPr>
        <w:spacing w:after="4" w:line="289" w:lineRule="auto"/>
        <w:ind w:right="14" w:hanging="72"/>
        <w:jc w:val="both"/>
      </w:pPr>
      <w:r>
        <w:rPr>
          <w:sz w:val="14"/>
        </w:rPr>
        <w:t>Les coûts liés au secrétariat, courrier, fournitures pédagogiques et forfait code vous seront réclamés à la signature du contrat.</w:t>
      </w:r>
    </w:p>
    <w:p w14:paraId="2E88196B" w14:textId="77777777" w:rsidR="002D293C" w:rsidRDefault="007120F5">
      <w:pPr>
        <w:numPr>
          <w:ilvl w:val="0"/>
          <w:numId w:val="2"/>
        </w:numPr>
        <w:spacing w:after="99" w:line="227" w:lineRule="auto"/>
        <w:ind w:right="14" w:hanging="72"/>
        <w:jc w:val="both"/>
      </w:pPr>
      <w:r>
        <w:rPr>
          <w:sz w:val="14"/>
        </w:rPr>
        <w:t>Toute leçon prise ou réservée doit être réglée d'avance.</w:t>
      </w:r>
    </w:p>
    <w:p w14:paraId="3643EBCC" w14:textId="77777777" w:rsidR="002D293C" w:rsidRDefault="007120F5">
      <w:pPr>
        <w:pStyle w:val="Titre1"/>
        <w:ind w:left="173" w:firstLine="0"/>
        <w:jc w:val="center"/>
      </w:pPr>
      <w:r>
        <w:rPr>
          <w:sz w:val="16"/>
          <w:u w:val="none"/>
        </w:rPr>
        <w:t>"PAS DE PAIEMENT PAS DE RESERVATION</w:t>
      </w:r>
    </w:p>
    <w:p w14:paraId="66B9C75A" w14:textId="63ACA640" w:rsidR="002D293C" w:rsidRDefault="007120F5">
      <w:pPr>
        <w:spacing w:after="65" w:line="277" w:lineRule="auto"/>
        <w:ind w:left="24" w:right="36" w:hanging="10"/>
      </w:pPr>
      <w:r>
        <w:rPr>
          <w:sz w:val="14"/>
        </w:rPr>
        <w:t>-Toute leçon non décommandée 48 heures ouvrables à l'avance reste due sauf cas de motif légitime dûment justifié (Exemple : avis médical). Aucune leçon ne peut être dé</w:t>
      </w:r>
      <w:r w:rsidR="001F441E">
        <w:rPr>
          <w:sz w:val="14"/>
        </w:rPr>
        <w:t xml:space="preserve">commandée à l'aide du répondeur ou </w:t>
      </w:r>
      <w:r w:rsidR="00024CC8">
        <w:rPr>
          <w:sz w:val="14"/>
        </w:rPr>
        <w:t>texto</w:t>
      </w:r>
      <w:r w:rsidR="001F441E">
        <w:rPr>
          <w:sz w:val="14"/>
        </w:rPr>
        <w:t>.</w:t>
      </w:r>
    </w:p>
    <w:p w14:paraId="0021A429" w14:textId="2CCEA2C9" w:rsidR="002D293C" w:rsidRDefault="007120F5">
      <w:pPr>
        <w:spacing w:after="4" w:line="227" w:lineRule="auto"/>
        <w:ind w:left="17" w:right="173" w:hanging="3"/>
        <w:jc w:val="both"/>
      </w:pPr>
      <w:r>
        <w:rPr>
          <w:sz w:val="14"/>
        </w:rPr>
        <w:t xml:space="preserve">-Aucune présentation ne sera faite à l'examen Théorique ou Pratique, </w:t>
      </w:r>
      <w:r>
        <w:rPr>
          <w:sz w:val="14"/>
          <w:u w:val="single" w:color="000000"/>
        </w:rPr>
        <w:t>si le solde du compte n'est pas réglé en i</w:t>
      </w:r>
      <w:r w:rsidR="001F441E">
        <w:rPr>
          <w:sz w:val="14"/>
          <w:u w:val="single" w:color="000000"/>
        </w:rPr>
        <w:t xml:space="preserve">ntégralité </w:t>
      </w:r>
      <w:r w:rsidR="0093104F">
        <w:rPr>
          <w:sz w:val="14"/>
          <w:u w:val="single" w:color="000000"/>
        </w:rPr>
        <w:t xml:space="preserve"> (3</w:t>
      </w:r>
      <w:r>
        <w:rPr>
          <w:sz w:val="14"/>
          <w:u w:val="single" w:color="000000"/>
        </w:rPr>
        <w:t xml:space="preserve">) </w:t>
      </w:r>
      <w:r w:rsidR="0093104F">
        <w:rPr>
          <w:sz w:val="14"/>
          <w:u w:val="single" w:color="000000"/>
        </w:rPr>
        <w:t>jours</w:t>
      </w:r>
      <w:r>
        <w:rPr>
          <w:sz w:val="14"/>
          <w:u w:val="single" w:color="000000"/>
        </w:rPr>
        <w:t xml:space="preserve"> </w:t>
      </w:r>
      <w:r>
        <w:rPr>
          <w:sz w:val="14"/>
        </w:rPr>
        <w:t>à l'avance. Dans le cas contraire, l'auto-école se réserve le droit de réattribuer la place à un autre candidat.</w:t>
      </w:r>
    </w:p>
    <w:p w14:paraId="25A371EB" w14:textId="6FB9C9E8" w:rsidR="002D293C" w:rsidRDefault="007120F5">
      <w:pPr>
        <w:spacing w:after="56" w:line="254" w:lineRule="auto"/>
        <w:ind w:left="17" w:hanging="3"/>
      </w:pPr>
      <w:r>
        <w:rPr>
          <w:sz w:val="14"/>
        </w:rPr>
        <w:t>-Nous acceptons les paiem</w:t>
      </w:r>
      <w:r w:rsidR="0093104F">
        <w:rPr>
          <w:sz w:val="14"/>
        </w:rPr>
        <w:t>ents par chèques</w:t>
      </w:r>
      <w:r>
        <w:rPr>
          <w:sz w:val="14"/>
        </w:rPr>
        <w:t>, virement, espèces.</w:t>
      </w:r>
    </w:p>
    <w:p w14:paraId="0A56009E" w14:textId="77777777" w:rsidR="002D293C" w:rsidRDefault="007120F5">
      <w:pPr>
        <w:spacing w:after="52" w:line="254" w:lineRule="auto"/>
        <w:ind w:left="17" w:hanging="3"/>
      </w:pPr>
      <w:r>
        <w:rPr>
          <w:sz w:val="14"/>
        </w:rPr>
        <w:t>Nous proposons aussi le permis à 1€.</w:t>
      </w:r>
    </w:p>
    <w:p w14:paraId="206270C3" w14:textId="77777777" w:rsidR="002D293C" w:rsidRDefault="007120F5">
      <w:pPr>
        <w:spacing w:after="83" w:line="227" w:lineRule="auto"/>
        <w:ind w:left="17" w:right="14" w:hanging="3"/>
        <w:jc w:val="both"/>
      </w:pPr>
      <w:r>
        <w:rPr>
          <w:sz w:val="14"/>
        </w:rPr>
        <w:t>-Nos prix sont mentionnés toutes taxes comprises.</w:t>
      </w:r>
    </w:p>
    <w:p w14:paraId="7B8CA7A0" w14:textId="77777777" w:rsidR="002D293C" w:rsidRDefault="007120F5">
      <w:pPr>
        <w:pStyle w:val="Titre2"/>
      </w:pPr>
      <w:r>
        <w:t>Art 6 : Discipline</w:t>
      </w:r>
    </w:p>
    <w:p w14:paraId="5E07AD91" w14:textId="77777777" w:rsidR="002D293C" w:rsidRDefault="007120F5">
      <w:pPr>
        <w:spacing w:after="2" w:line="254" w:lineRule="auto"/>
        <w:ind w:left="17" w:hanging="3"/>
      </w:pPr>
      <w:r>
        <w:rPr>
          <w:sz w:val="14"/>
        </w:rPr>
        <w:t>Ah 6.1 : Présence et participation</w:t>
      </w:r>
    </w:p>
    <w:p w14:paraId="679A8B09" w14:textId="386F8133" w:rsidR="002D293C" w:rsidRDefault="007120F5">
      <w:pPr>
        <w:spacing w:after="2" w:line="254" w:lineRule="auto"/>
        <w:ind w:left="17" w:right="418" w:hanging="3"/>
      </w:pPr>
      <w:r>
        <w:rPr>
          <w:sz w:val="14"/>
        </w:rPr>
        <w:t xml:space="preserve">La présence et la </w:t>
      </w:r>
      <w:r w:rsidR="0093104F">
        <w:rPr>
          <w:sz w:val="14"/>
        </w:rPr>
        <w:t>participation</w:t>
      </w:r>
      <w:r>
        <w:rPr>
          <w:sz w:val="14"/>
        </w:rPr>
        <w:t xml:space="preserve"> à chacune des séances de formation sont nécessaires. Un travail personnel et sérieux à la maison doit compléter ce qui est vu à l'école de conduite. Art 6,2 : Le respect d'autrui et du cadre de vie</w:t>
      </w:r>
    </w:p>
    <w:p w14:paraId="2ED4BFAC" w14:textId="77777777" w:rsidR="002D293C" w:rsidRDefault="007120F5">
      <w:pPr>
        <w:spacing w:after="4" w:line="278" w:lineRule="auto"/>
        <w:ind w:left="2" w:right="130" w:hanging="3"/>
        <w:jc w:val="both"/>
      </w:pPr>
      <w:r>
        <w:rPr>
          <w:sz w:val="14"/>
        </w:rPr>
        <w:t>Nous accordons une très grande importance au comportement des candidats pour maintenir un cadre convivial. Tout acte de violence verbale ou physique pourra entrainer la restitution du dossier au candidat et l'expulsion définitive de l'établissement.</w:t>
      </w:r>
    </w:p>
    <w:p w14:paraId="32C9F670" w14:textId="23503295" w:rsidR="002D293C" w:rsidRDefault="007120F5">
      <w:pPr>
        <w:spacing w:after="2" w:line="254" w:lineRule="auto"/>
        <w:ind w:left="17" w:right="130" w:hanging="3"/>
      </w:pPr>
      <w:r>
        <w:rPr>
          <w:sz w:val="14"/>
        </w:rPr>
        <w:t xml:space="preserve">Il est interdit d'entrer dans l'établissement sous l'emprise de l'alcool ou de drogue, d'introduire des boissons alcoolisées dans les locaux, comme de </w:t>
      </w:r>
      <w:r w:rsidR="0093104F">
        <w:rPr>
          <w:sz w:val="14"/>
        </w:rPr>
        <w:t>quitter</w:t>
      </w:r>
      <w:r>
        <w:rPr>
          <w:sz w:val="14"/>
        </w:rPr>
        <w:t xml:space="preserve"> les séances de formations sans motif. L'usage des téléphones portable est interdit dans la salle de cours (code) et doivent être mis en mode « avion » ou éteint. Il en est de </w:t>
      </w:r>
      <w:r w:rsidR="0093104F">
        <w:rPr>
          <w:sz w:val="14"/>
        </w:rPr>
        <w:t>même</w:t>
      </w:r>
      <w:r>
        <w:rPr>
          <w:sz w:val="14"/>
        </w:rPr>
        <w:t xml:space="preserve"> lors des cours de conduite.</w:t>
      </w:r>
    </w:p>
    <w:p w14:paraId="08FFEF12" w14:textId="77777777" w:rsidR="002D293C" w:rsidRDefault="007120F5">
      <w:pPr>
        <w:spacing w:after="2" w:line="254" w:lineRule="auto"/>
        <w:ind w:left="17" w:hanging="3"/>
      </w:pPr>
      <w:r>
        <w:rPr>
          <w:sz w:val="14"/>
        </w:rPr>
        <w:t>Art î3 : Dégâts matériels</w:t>
      </w:r>
    </w:p>
    <w:p w14:paraId="5D834AD9" w14:textId="26423581" w:rsidR="002D293C" w:rsidRDefault="007120F5">
      <w:pPr>
        <w:spacing w:after="4" w:line="278" w:lineRule="auto"/>
        <w:ind w:left="2" w:right="-15" w:hanging="3"/>
        <w:jc w:val="both"/>
      </w:pPr>
      <w:r>
        <w:rPr>
          <w:sz w:val="14"/>
        </w:rPr>
        <w:t xml:space="preserve">Les élèves sont tenus de respecter les lieux dans lesquels se déroulent les séances de formations. II est interdit d'écrire sur les tables, chaises, murs... Il est interdit de toucher au matériel pédagogique sans </w:t>
      </w:r>
      <w:r w:rsidR="0093104F">
        <w:rPr>
          <w:sz w:val="14"/>
        </w:rPr>
        <w:t>autorisation</w:t>
      </w:r>
      <w:r>
        <w:rPr>
          <w:sz w:val="14"/>
        </w:rPr>
        <w:t xml:space="preserve"> de l'enseignant ou salarier de l'auto-école. Toute dégradation entraînera une réparation ou un remboursement par l'élève.</w:t>
      </w:r>
    </w:p>
    <w:p w14:paraId="10DB4159" w14:textId="77777777" w:rsidR="002D293C" w:rsidRDefault="007120F5">
      <w:pPr>
        <w:spacing w:after="0"/>
        <w:ind w:left="24" w:right="3335" w:hanging="10"/>
      </w:pPr>
      <w:r>
        <w:rPr>
          <w:sz w:val="14"/>
          <w:u w:val="single" w:color="000000"/>
        </w:rPr>
        <w:t xml:space="preserve">Art 7 : Hygiène et sécurité </w:t>
      </w:r>
      <w:r>
        <w:rPr>
          <w:sz w:val="14"/>
        </w:rPr>
        <w:t>Consignes de sécurité :</w:t>
      </w:r>
    </w:p>
    <w:p w14:paraId="4666B6FE" w14:textId="651095B2" w:rsidR="002D293C" w:rsidRDefault="007120F5">
      <w:pPr>
        <w:spacing w:after="4" w:line="227" w:lineRule="auto"/>
        <w:ind w:left="17" w:right="94" w:hanging="3"/>
        <w:jc w:val="both"/>
      </w:pPr>
      <w:r>
        <w:rPr>
          <w:sz w:val="14"/>
        </w:rPr>
        <w:t xml:space="preserve">La prévention des risques </w:t>
      </w:r>
      <w:r w:rsidR="0093104F">
        <w:rPr>
          <w:sz w:val="14"/>
        </w:rPr>
        <w:t>d’accidents</w:t>
      </w:r>
      <w:r>
        <w:rPr>
          <w:sz w:val="14"/>
        </w:rPr>
        <w:t xml:space="preserve"> et de maladies est impérative et exige de chacun le respect total de toutes les prescriptions en </w:t>
      </w:r>
      <w:r w:rsidR="0093104F">
        <w:rPr>
          <w:sz w:val="14"/>
        </w:rPr>
        <w:t>matière</w:t>
      </w:r>
      <w:r>
        <w:rPr>
          <w:sz w:val="14"/>
        </w:rPr>
        <w:t xml:space="preserve"> d'hygiène et de sécurité. Tous les élèves doivent connaître les consignes de sécurité, en particularité les consignes </w:t>
      </w:r>
      <w:r w:rsidR="0093104F">
        <w:rPr>
          <w:sz w:val="14"/>
        </w:rPr>
        <w:t>d’incendies</w:t>
      </w:r>
      <w:r>
        <w:rPr>
          <w:sz w:val="14"/>
        </w:rPr>
        <w:t xml:space="preserve"> affichées dans l'établissement.</w:t>
      </w:r>
    </w:p>
    <w:p w14:paraId="6D8708EF" w14:textId="5DF95A69" w:rsidR="002D293C" w:rsidRDefault="007120F5">
      <w:pPr>
        <w:spacing w:after="182" w:line="227" w:lineRule="auto"/>
        <w:ind w:left="17" w:right="180" w:hanging="3"/>
        <w:jc w:val="both"/>
      </w:pPr>
      <w:r>
        <w:rPr>
          <w:sz w:val="14"/>
        </w:rPr>
        <w:t>Détentions d'objets ou matériels divers : II est formellement interdit d</w:t>
      </w:r>
      <w:r w:rsidR="0093104F">
        <w:rPr>
          <w:sz w:val="14"/>
        </w:rPr>
        <w:t>’</w:t>
      </w:r>
      <w:r w:rsidR="00024CC8">
        <w:rPr>
          <w:sz w:val="14"/>
        </w:rPr>
        <w:t>introduire</w:t>
      </w:r>
      <w:r>
        <w:rPr>
          <w:sz w:val="14"/>
        </w:rPr>
        <w:t xml:space="preserve"> dans l'établissement des objets dangereux (couteaux, pétards, bombes lacrymogènes...), ou des animaux.</w:t>
      </w:r>
    </w:p>
    <w:p w14:paraId="706EB0C8" w14:textId="67102F96" w:rsidR="002D293C" w:rsidRDefault="007120F5">
      <w:pPr>
        <w:spacing w:after="4" w:line="227" w:lineRule="auto"/>
        <w:ind w:left="17" w:right="14" w:hanging="3"/>
        <w:jc w:val="both"/>
      </w:pPr>
      <w:r>
        <w:rPr>
          <w:sz w:val="14"/>
        </w:rPr>
        <w:t>Tabac</w:t>
      </w:r>
      <w:r w:rsidR="0093104F">
        <w:rPr>
          <w:sz w:val="14"/>
        </w:rPr>
        <w:t>, drogue, cigarette électronique</w:t>
      </w:r>
      <w:r>
        <w:rPr>
          <w:sz w:val="14"/>
        </w:rPr>
        <w:t xml:space="preserve"> :</w:t>
      </w:r>
    </w:p>
    <w:p w14:paraId="6180E184" w14:textId="0686B22B" w:rsidR="002D293C" w:rsidRDefault="007120F5">
      <w:pPr>
        <w:spacing w:after="22" w:line="222" w:lineRule="auto"/>
        <w:ind w:left="31" w:right="108" w:hanging="3"/>
        <w:jc w:val="both"/>
      </w:pPr>
      <w:r>
        <w:rPr>
          <w:sz w:val="12"/>
        </w:rPr>
        <w:t>Conformément au décret n</w:t>
      </w:r>
      <w:r>
        <w:rPr>
          <w:sz w:val="12"/>
          <w:vertAlign w:val="superscript"/>
        </w:rPr>
        <w:t xml:space="preserve">o </w:t>
      </w:r>
      <w:r>
        <w:rPr>
          <w:sz w:val="12"/>
        </w:rPr>
        <w:t xml:space="preserve">2006-1386 du 15 novembre 2006 fixant les conditions d'application de </w:t>
      </w:r>
      <w:r w:rsidR="0093104F">
        <w:rPr>
          <w:sz w:val="12"/>
        </w:rPr>
        <w:t>I interdiction</w:t>
      </w:r>
      <w:r>
        <w:rPr>
          <w:sz w:val="12"/>
        </w:rPr>
        <w:t xml:space="preserve"> de fumer dans les l</w:t>
      </w:r>
      <w:r w:rsidR="0093104F">
        <w:rPr>
          <w:sz w:val="12"/>
        </w:rPr>
        <w:t>ieux à usage collectif, nous vous rappelons qu’il</w:t>
      </w:r>
      <w:r>
        <w:rPr>
          <w:sz w:val="12"/>
        </w:rPr>
        <w:t xml:space="preserve"> est interdit de fumer dans les locaux et le véhicule d'enseignement. Le trottoir et les abords de la copropriété doivent rester propres de tous mégots.</w:t>
      </w:r>
    </w:p>
    <w:p w14:paraId="28585E58" w14:textId="77777777" w:rsidR="002D293C" w:rsidRDefault="007120F5">
      <w:pPr>
        <w:spacing w:after="4" w:line="227" w:lineRule="auto"/>
        <w:ind w:left="17" w:right="14" w:hanging="3"/>
        <w:jc w:val="both"/>
      </w:pPr>
      <w:r>
        <w:rPr>
          <w:sz w:val="14"/>
        </w:rPr>
        <w:t>L'usage et/ou la détention de toutes drogues sont formellement interdits et passibles de poursuites pénales et donc expressément interdits au sein de l'école de conduite.</w:t>
      </w:r>
    </w:p>
    <w:p w14:paraId="61282431" w14:textId="77777777" w:rsidR="002D293C" w:rsidRDefault="007120F5">
      <w:pPr>
        <w:spacing w:after="137" w:line="222" w:lineRule="auto"/>
        <w:ind w:left="31" w:hanging="3"/>
        <w:jc w:val="both"/>
      </w:pPr>
      <w:r>
        <w:rPr>
          <w:sz w:val="12"/>
        </w:rPr>
        <w:t>L'usage de la cigarette électronique est aussi interdit dans les locaux de l'auto-école.</w:t>
      </w:r>
    </w:p>
    <w:p w14:paraId="5C015DEA" w14:textId="77777777" w:rsidR="002D293C" w:rsidRDefault="007120F5">
      <w:pPr>
        <w:pStyle w:val="Titre2"/>
      </w:pPr>
      <w:r>
        <w:t>Art 8 : Sanctions</w:t>
      </w:r>
    </w:p>
    <w:p w14:paraId="3B7CCC59" w14:textId="062D146A" w:rsidR="002D293C" w:rsidRDefault="007120F5">
      <w:pPr>
        <w:spacing w:after="2" w:line="254" w:lineRule="auto"/>
        <w:ind w:left="17" w:hanging="3"/>
        <w:rPr>
          <w:sz w:val="14"/>
        </w:rPr>
      </w:pPr>
      <w:r>
        <w:rPr>
          <w:sz w:val="14"/>
        </w:rPr>
        <w:t xml:space="preserve">Tout agissement considéré comme </w:t>
      </w:r>
      <w:r w:rsidR="0093104F">
        <w:rPr>
          <w:sz w:val="14"/>
        </w:rPr>
        <w:t>fautif par</w:t>
      </w:r>
      <w:r>
        <w:rPr>
          <w:sz w:val="14"/>
        </w:rPr>
        <w:t xml:space="preserve"> l'enseignant pourra, en fonction de sa nature et sa gravité, faire l'objet de sanctions progressives : Avertissement oral, puis écrit avant l'exclusion définitive de l'établissement.</w:t>
      </w:r>
    </w:p>
    <w:p w14:paraId="7816A204" w14:textId="77777777" w:rsidR="00CD6CAE" w:rsidRDefault="00CD6CAE">
      <w:pPr>
        <w:spacing w:after="2" w:line="254" w:lineRule="auto"/>
        <w:ind w:left="17" w:hanging="3"/>
        <w:rPr>
          <w:sz w:val="14"/>
        </w:rPr>
      </w:pPr>
    </w:p>
    <w:p w14:paraId="4935DE10" w14:textId="29C4A5BA" w:rsidR="00CD6CAE" w:rsidRPr="008817BA" w:rsidRDefault="00CD6CAE">
      <w:pPr>
        <w:spacing w:after="2" w:line="254" w:lineRule="auto"/>
        <w:ind w:left="17" w:hanging="3"/>
        <w:rPr>
          <w:sz w:val="14"/>
          <w:u w:val="single"/>
        </w:rPr>
      </w:pPr>
      <w:r w:rsidRPr="008817BA">
        <w:rPr>
          <w:sz w:val="14"/>
          <w:u w:val="single"/>
        </w:rPr>
        <w:t>Art.9 : Réclamation</w:t>
      </w:r>
    </w:p>
    <w:p w14:paraId="17525E4E" w14:textId="3E1B0BC7" w:rsidR="00CD6CAE" w:rsidRDefault="008817BA">
      <w:pPr>
        <w:spacing w:after="2" w:line="254" w:lineRule="auto"/>
        <w:ind w:left="17" w:hanging="3"/>
        <w:rPr>
          <w:sz w:val="14"/>
        </w:rPr>
      </w:pPr>
      <w:r>
        <w:rPr>
          <w:sz w:val="14"/>
        </w:rPr>
        <w:t>Pour toutes réclamations veuillez</w:t>
      </w:r>
      <w:r w:rsidR="00CD6CAE">
        <w:rPr>
          <w:sz w:val="14"/>
        </w:rPr>
        <w:t xml:space="preserve"> </w:t>
      </w:r>
      <w:r>
        <w:rPr>
          <w:sz w:val="14"/>
        </w:rPr>
        <w:t>envoyer un</w:t>
      </w:r>
      <w:r w:rsidR="00CD6CAE">
        <w:rPr>
          <w:sz w:val="14"/>
        </w:rPr>
        <w:t xml:space="preserve"> mail à l’adresse suivante :</w:t>
      </w:r>
    </w:p>
    <w:p w14:paraId="41358F70" w14:textId="67F534E8" w:rsidR="00CD6CAE" w:rsidRDefault="00CD6CAE">
      <w:pPr>
        <w:spacing w:after="2" w:line="254" w:lineRule="auto"/>
        <w:ind w:left="17" w:hanging="3"/>
        <w:rPr>
          <w:sz w:val="14"/>
        </w:rPr>
      </w:pPr>
      <w:hyperlink r:id="rId18" w:history="1">
        <w:r w:rsidRPr="009F75BB">
          <w:rPr>
            <w:rStyle w:val="Lienhypertexte"/>
            <w:sz w:val="14"/>
          </w:rPr>
          <w:t>Cerevolution69100@gmail.com</w:t>
        </w:r>
      </w:hyperlink>
      <w:r>
        <w:rPr>
          <w:sz w:val="14"/>
        </w:rPr>
        <w:t xml:space="preserve"> </w:t>
      </w:r>
    </w:p>
    <w:p w14:paraId="3DB85337" w14:textId="732401B6" w:rsidR="002D293C" w:rsidRPr="008817BA" w:rsidRDefault="008817BA" w:rsidP="008817BA">
      <w:pPr>
        <w:spacing w:after="2" w:line="254" w:lineRule="auto"/>
        <w:ind w:left="17" w:hanging="3"/>
        <w:rPr>
          <w:sz w:val="14"/>
        </w:rPr>
      </w:pPr>
      <w:r>
        <w:rPr>
          <w:sz w:val="14"/>
        </w:rPr>
        <w:t>Nous nous engagerons à vous répondre sous un délai de 72h.</w:t>
      </w:r>
      <w:r w:rsidR="007120F5">
        <w:rPr>
          <w:noProof/>
        </w:rPr>
        <mc:AlternateContent>
          <mc:Choice Requires="wpg">
            <w:drawing>
              <wp:inline distT="0" distB="0" distL="0" distR="0" wp14:anchorId="2031DF34" wp14:editId="344C832A">
                <wp:extent cx="3411857" cy="9148"/>
                <wp:effectExtent l="0" t="0" r="0" b="0"/>
                <wp:docPr id="16397" name="Group 16397"/>
                <wp:cNvGraphicFramePr/>
                <a:graphic xmlns:a="http://schemas.openxmlformats.org/drawingml/2006/main">
                  <a:graphicData uri="http://schemas.microsoft.com/office/word/2010/wordprocessingGroup">
                    <wpg:wgp>
                      <wpg:cNvGrpSpPr/>
                      <wpg:grpSpPr>
                        <a:xfrm>
                          <a:off x="0" y="0"/>
                          <a:ext cx="3411857" cy="9148"/>
                          <a:chOff x="0" y="0"/>
                          <a:chExt cx="3411857" cy="9148"/>
                        </a:xfrm>
                      </wpg:grpSpPr>
                      <wps:wsp>
                        <wps:cNvPr id="16396" name="Shape 16396"/>
                        <wps:cNvSpPr/>
                        <wps:spPr>
                          <a:xfrm>
                            <a:off x="0" y="0"/>
                            <a:ext cx="3411857" cy="9148"/>
                          </a:xfrm>
                          <a:custGeom>
                            <a:avLst/>
                            <a:gdLst/>
                            <a:ahLst/>
                            <a:cxnLst/>
                            <a:rect l="0" t="0" r="0" b="0"/>
                            <a:pathLst>
                              <a:path w="3411857" h="9148">
                                <a:moveTo>
                                  <a:pt x="0" y="4573"/>
                                </a:moveTo>
                                <a:lnTo>
                                  <a:pt x="3411857" y="4573"/>
                                </a:lnTo>
                              </a:path>
                            </a:pathLst>
                          </a:custGeom>
                          <a:ln w="9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6397" style="width:268.65pt;height:0.720276pt;mso-position-horizontal-relative:char;mso-position-vertical-relative:line" coordsize="34118,91">
                <v:shape id="Shape 16396" style="position:absolute;width:34118;height:91;left:0;top:0;" coordsize="3411857,9148" path="m0,4573l3411857,4573">
                  <v:stroke weight="0.720276pt" endcap="flat" joinstyle="miter" miterlimit="1" on="true" color="#000000"/>
                  <v:fill on="false" color="#000000"/>
                </v:shape>
              </v:group>
            </w:pict>
          </mc:Fallback>
        </mc:AlternateContent>
      </w:r>
    </w:p>
    <w:p w14:paraId="635D397F" w14:textId="77777777" w:rsidR="002D293C" w:rsidRDefault="007120F5">
      <w:pPr>
        <w:spacing w:after="0"/>
        <w:ind w:left="31" w:hanging="10"/>
      </w:pPr>
      <w:r>
        <w:rPr>
          <w:sz w:val="16"/>
        </w:rPr>
        <w:t>VOUS REMERCIANT PAR AVANCE POUR LE RESPECT DE CE REGLEMENT.</w:t>
      </w:r>
    </w:p>
    <w:p w14:paraId="0A73B926" w14:textId="24F64926" w:rsidR="002D293C" w:rsidRDefault="007120F5">
      <w:pPr>
        <w:spacing w:after="22" w:line="222" w:lineRule="auto"/>
        <w:ind w:left="31" w:hanging="3"/>
        <w:jc w:val="both"/>
      </w:pPr>
      <w:r>
        <w:rPr>
          <w:sz w:val="12"/>
        </w:rPr>
        <w:t>Le responsable de l'éta</w:t>
      </w:r>
      <w:r w:rsidR="00024CC8">
        <w:rPr>
          <w:sz w:val="12"/>
        </w:rPr>
        <w:t>blissement Auto-école CER EVOLUTION</w:t>
      </w:r>
    </w:p>
    <w:p w14:paraId="14928B86" w14:textId="189E618A" w:rsidR="002D293C" w:rsidRDefault="00024CC8" w:rsidP="00024CC8">
      <w:pPr>
        <w:spacing w:after="4" w:line="227" w:lineRule="auto"/>
        <w:ind w:right="14"/>
        <w:jc w:val="both"/>
      </w:pPr>
      <w:r>
        <w:rPr>
          <w:sz w:val="14"/>
        </w:rPr>
        <w:t>CAMARA Ousmane</w:t>
      </w:r>
    </w:p>
    <w:p w14:paraId="54FF474E" w14:textId="77777777" w:rsidR="002D293C" w:rsidRDefault="007120F5">
      <w:pPr>
        <w:spacing w:after="142"/>
        <w:ind w:left="31" w:hanging="10"/>
      </w:pPr>
      <w:r>
        <w:rPr>
          <w:sz w:val="16"/>
        </w:rPr>
        <w:t>Le</w:t>
      </w:r>
      <w:r>
        <w:rPr>
          <w:noProof/>
        </w:rPr>
        <w:drawing>
          <wp:inline distT="0" distB="0" distL="0" distR="0" wp14:anchorId="7650C1B7" wp14:editId="1324730F">
            <wp:extent cx="187515" cy="77753"/>
            <wp:effectExtent l="0" t="0" r="0" b="0"/>
            <wp:docPr id="16394" name="Picture 16394"/>
            <wp:cNvGraphicFramePr/>
            <a:graphic xmlns:a="http://schemas.openxmlformats.org/drawingml/2006/main">
              <a:graphicData uri="http://schemas.openxmlformats.org/drawingml/2006/picture">
                <pic:pic xmlns:pic="http://schemas.openxmlformats.org/drawingml/2006/picture">
                  <pic:nvPicPr>
                    <pic:cNvPr id="16394" name="Picture 16394"/>
                    <pic:cNvPicPr/>
                  </pic:nvPicPr>
                  <pic:blipFill>
                    <a:blip r:embed="rId19"/>
                    <a:stretch>
                      <a:fillRect/>
                    </a:stretch>
                  </pic:blipFill>
                  <pic:spPr>
                    <a:xfrm>
                      <a:off x="0" y="0"/>
                      <a:ext cx="187515" cy="77753"/>
                    </a:xfrm>
                    <a:prstGeom prst="rect">
                      <a:avLst/>
                    </a:prstGeom>
                  </pic:spPr>
                </pic:pic>
              </a:graphicData>
            </a:graphic>
          </wp:inline>
        </w:drawing>
      </w:r>
    </w:p>
    <w:tbl>
      <w:tblPr>
        <w:tblStyle w:val="TableGrid"/>
        <w:tblW w:w="4718" w:type="dxa"/>
        <w:tblInd w:w="36" w:type="dxa"/>
        <w:tblCellMar>
          <w:top w:w="1" w:type="dxa"/>
        </w:tblCellMar>
        <w:tblLook w:val="04A0" w:firstRow="1" w:lastRow="0" w:firstColumn="1" w:lastColumn="0" w:noHBand="0" w:noVBand="1"/>
      </w:tblPr>
      <w:tblGrid>
        <w:gridCol w:w="2363"/>
        <w:gridCol w:w="2355"/>
      </w:tblGrid>
      <w:tr w:rsidR="002D293C" w14:paraId="7B517FC9" w14:textId="77777777">
        <w:trPr>
          <w:trHeight w:val="163"/>
        </w:trPr>
        <w:tc>
          <w:tcPr>
            <w:tcW w:w="2362" w:type="dxa"/>
            <w:tcBorders>
              <w:top w:val="nil"/>
              <w:left w:val="nil"/>
              <w:bottom w:val="nil"/>
              <w:right w:val="nil"/>
            </w:tcBorders>
          </w:tcPr>
          <w:p w14:paraId="605F5AF1" w14:textId="77777777" w:rsidR="002D293C" w:rsidRDefault="007120F5">
            <w:pPr>
              <w:ind w:left="324"/>
            </w:pPr>
            <w:r>
              <w:rPr>
                <w:sz w:val="14"/>
              </w:rPr>
              <w:t>LE CANDIDAT</w:t>
            </w:r>
          </w:p>
        </w:tc>
        <w:tc>
          <w:tcPr>
            <w:tcW w:w="2355" w:type="dxa"/>
            <w:tcBorders>
              <w:top w:val="nil"/>
              <w:left w:val="nil"/>
              <w:bottom w:val="nil"/>
              <w:right w:val="nil"/>
            </w:tcBorders>
          </w:tcPr>
          <w:p w14:paraId="4530C710" w14:textId="77777777" w:rsidR="002D293C" w:rsidRDefault="007120F5">
            <w:pPr>
              <w:ind w:left="497"/>
            </w:pPr>
            <w:r>
              <w:rPr>
                <w:sz w:val="14"/>
              </w:rPr>
              <w:t>Le représentant légal (mineur)</w:t>
            </w:r>
          </w:p>
        </w:tc>
      </w:tr>
      <w:tr w:rsidR="002D293C" w14:paraId="3085DB55" w14:textId="77777777">
        <w:trPr>
          <w:trHeight w:val="172"/>
        </w:trPr>
        <w:tc>
          <w:tcPr>
            <w:tcW w:w="2362" w:type="dxa"/>
            <w:tcBorders>
              <w:top w:val="nil"/>
              <w:left w:val="nil"/>
              <w:bottom w:val="nil"/>
              <w:right w:val="nil"/>
            </w:tcBorders>
          </w:tcPr>
          <w:p w14:paraId="00A02D19" w14:textId="77777777" w:rsidR="002D293C" w:rsidRDefault="007120F5">
            <w:pPr>
              <w:ind w:left="36"/>
            </w:pPr>
            <w:r>
              <w:rPr>
                <w:sz w:val="12"/>
              </w:rPr>
              <w:t>Nom, prénom, signature et mention</w:t>
            </w:r>
          </w:p>
        </w:tc>
        <w:tc>
          <w:tcPr>
            <w:tcW w:w="2355" w:type="dxa"/>
            <w:tcBorders>
              <w:top w:val="nil"/>
              <w:left w:val="nil"/>
              <w:bottom w:val="nil"/>
              <w:right w:val="nil"/>
            </w:tcBorders>
          </w:tcPr>
          <w:p w14:paraId="1BEEBAED" w14:textId="77777777" w:rsidR="002D293C" w:rsidRDefault="007120F5">
            <w:pPr>
              <w:jc w:val="right"/>
            </w:pPr>
            <w:r>
              <w:rPr>
                <w:sz w:val="14"/>
              </w:rPr>
              <w:t>Nom, Prénom, signature et mention</w:t>
            </w:r>
          </w:p>
        </w:tc>
      </w:tr>
      <w:tr w:rsidR="002D293C" w14:paraId="034CC1BF" w14:textId="77777777">
        <w:trPr>
          <w:trHeight w:val="161"/>
        </w:trPr>
        <w:tc>
          <w:tcPr>
            <w:tcW w:w="2362" w:type="dxa"/>
            <w:tcBorders>
              <w:top w:val="nil"/>
              <w:left w:val="nil"/>
              <w:bottom w:val="nil"/>
              <w:right w:val="nil"/>
            </w:tcBorders>
          </w:tcPr>
          <w:p w14:paraId="1A3C2AEE" w14:textId="6B8BA9A6" w:rsidR="002D293C" w:rsidRDefault="007120F5">
            <w:r>
              <w:rPr>
                <w:noProof/>
              </w:rPr>
              <w:drawing>
                <wp:inline distT="0" distB="0" distL="0" distR="0" wp14:anchorId="785EB760" wp14:editId="64ADCF2A">
                  <wp:extent cx="27441" cy="27442"/>
                  <wp:effectExtent l="0" t="0" r="0" b="0"/>
                  <wp:docPr id="7710" name="Picture 7710"/>
                  <wp:cNvGraphicFramePr/>
                  <a:graphic xmlns:a="http://schemas.openxmlformats.org/drawingml/2006/main">
                    <a:graphicData uri="http://schemas.openxmlformats.org/drawingml/2006/picture">
                      <pic:pic xmlns:pic="http://schemas.openxmlformats.org/drawingml/2006/picture">
                        <pic:nvPicPr>
                          <pic:cNvPr id="7710" name="Picture 7710"/>
                          <pic:cNvPicPr/>
                        </pic:nvPicPr>
                        <pic:blipFill>
                          <a:blip r:embed="rId20"/>
                          <a:stretch>
                            <a:fillRect/>
                          </a:stretch>
                        </pic:blipFill>
                        <pic:spPr>
                          <a:xfrm>
                            <a:off x="0" y="0"/>
                            <a:ext cx="27441" cy="27442"/>
                          </a:xfrm>
                          <a:prstGeom prst="rect">
                            <a:avLst/>
                          </a:prstGeom>
                        </pic:spPr>
                      </pic:pic>
                    </a:graphicData>
                  </a:graphic>
                </wp:inline>
              </w:drawing>
            </w:r>
            <w:r w:rsidR="0093104F">
              <w:rPr>
                <w:sz w:val="12"/>
              </w:rPr>
              <w:t>lu et approuvé</w:t>
            </w:r>
          </w:p>
        </w:tc>
        <w:tc>
          <w:tcPr>
            <w:tcW w:w="2355" w:type="dxa"/>
            <w:tcBorders>
              <w:top w:val="nil"/>
              <w:left w:val="nil"/>
              <w:bottom w:val="nil"/>
              <w:right w:val="nil"/>
            </w:tcBorders>
          </w:tcPr>
          <w:p w14:paraId="11479C88" w14:textId="77777777" w:rsidR="002D293C" w:rsidRDefault="007120F5">
            <w:pPr>
              <w:ind w:left="483"/>
            </w:pPr>
            <w:r>
              <w:rPr>
                <w:sz w:val="12"/>
              </w:rPr>
              <w:t>" lu et approuvé"</w:t>
            </w:r>
          </w:p>
        </w:tc>
      </w:tr>
    </w:tbl>
    <w:p w14:paraId="32B17E4A" w14:textId="77777777" w:rsidR="007120F5" w:rsidRDefault="007120F5"/>
    <w:sectPr w:rsidR="007120F5">
      <w:type w:val="continuous"/>
      <w:pgSz w:w="11920" w:h="16840"/>
      <w:pgMar w:top="1440" w:right="158" w:bottom="1440" w:left="411" w:header="720" w:footer="720" w:gutter="0"/>
      <w:cols w:num="2" w:space="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3B248" w14:textId="77777777" w:rsidR="008348E7" w:rsidRDefault="008348E7" w:rsidP="00491F4C">
      <w:pPr>
        <w:spacing w:after="0" w:line="240" w:lineRule="auto"/>
      </w:pPr>
      <w:r>
        <w:separator/>
      </w:r>
    </w:p>
  </w:endnote>
  <w:endnote w:type="continuationSeparator" w:id="0">
    <w:p w14:paraId="1A30D719" w14:textId="77777777" w:rsidR="008348E7" w:rsidRDefault="008348E7" w:rsidP="0049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94B9E" w14:textId="28179AAA" w:rsidR="007E5287" w:rsidRDefault="00856494">
    <w:pPr>
      <w:pStyle w:val="Pieddepage"/>
    </w:pPr>
    <w:r>
      <w:rPr>
        <w:noProof/>
      </w:rPr>
      <mc:AlternateContent>
        <mc:Choice Requires="wpg">
          <w:drawing>
            <wp:inline distT="0" distB="0" distL="0" distR="0" wp14:anchorId="2C953ACF" wp14:editId="531E9545">
              <wp:extent cx="4868876" cy="861862"/>
              <wp:effectExtent l="0" t="19050" r="8255" b="0"/>
              <wp:docPr id="4" name="Group 1149"/>
              <wp:cNvGraphicFramePr/>
              <a:graphic xmlns:a="http://schemas.openxmlformats.org/drawingml/2006/main">
                <a:graphicData uri="http://schemas.microsoft.com/office/word/2010/wordprocessingGroup">
                  <wpg:wgp>
                    <wpg:cNvGrpSpPr/>
                    <wpg:grpSpPr>
                      <a:xfrm>
                        <a:off x="0" y="0"/>
                        <a:ext cx="4868876" cy="861862"/>
                        <a:chOff x="-29052" y="0"/>
                        <a:chExt cx="7261572" cy="709565"/>
                      </a:xfrm>
                    </wpg:grpSpPr>
                    <wps:wsp>
                      <wps:cNvPr id="5" name="Shape 80"/>
                      <wps:cNvSpPr/>
                      <wps:spPr>
                        <a:xfrm>
                          <a:off x="-29052" y="0"/>
                          <a:ext cx="7189102" cy="650875"/>
                        </a:xfrm>
                        <a:custGeom>
                          <a:avLst/>
                          <a:gdLst/>
                          <a:ahLst/>
                          <a:cxnLst/>
                          <a:rect l="0" t="0" r="0" b="0"/>
                          <a:pathLst>
                            <a:path w="7189102" h="650875">
                              <a:moveTo>
                                <a:pt x="105778" y="0"/>
                              </a:moveTo>
                              <a:lnTo>
                                <a:pt x="7083324" y="0"/>
                              </a:lnTo>
                              <a:cubicBezTo>
                                <a:pt x="7141743" y="0"/>
                                <a:pt x="7189102" y="47346"/>
                                <a:pt x="7189102" y="105766"/>
                              </a:cubicBezTo>
                              <a:lnTo>
                                <a:pt x="7189102" y="545110"/>
                              </a:lnTo>
                              <a:cubicBezTo>
                                <a:pt x="7189102" y="603517"/>
                                <a:pt x="7141743" y="650875"/>
                                <a:pt x="7083324" y="650875"/>
                              </a:cubicBezTo>
                              <a:lnTo>
                                <a:pt x="105778" y="650875"/>
                              </a:lnTo>
                              <a:cubicBezTo>
                                <a:pt x="47358" y="650875"/>
                                <a:pt x="0" y="603517"/>
                                <a:pt x="0" y="545110"/>
                              </a:cubicBezTo>
                              <a:lnTo>
                                <a:pt x="0" y="105766"/>
                              </a:lnTo>
                              <a:cubicBezTo>
                                <a:pt x="0" y="47346"/>
                                <a:pt x="47358" y="0"/>
                                <a:pt x="105778" y="0"/>
                              </a:cubicBezTo>
                            </a:path>
                          </a:pathLst>
                        </a:custGeom>
                        <a:ln w="4216" cap="sq">
                          <a:miter lim="127000"/>
                        </a:ln>
                      </wps:spPr>
                      <wps:style>
                        <a:lnRef idx="1">
                          <a:srgbClr val="808080"/>
                        </a:lnRef>
                        <a:fillRef idx="0">
                          <a:srgbClr val="000000">
                            <a:alpha val="0"/>
                          </a:srgbClr>
                        </a:fillRef>
                        <a:effectRef idx="0">
                          <a:scrgbClr r="0" g="0" b="0"/>
                        </a:effectRef>
                        <a:fontRef idx="none"/>
                      </wps:style>
                      <wps:bodyPr/>
                    </wps:wsp>
                    <wps:wsp>
                      <wps:cNvPr id="7" name="Rectangle 7"/>
                      <wps:cNvSpPr/>
                      <wps:spPr>
                        <a:xfrm>
                          <a:off x="148213" y="233952"/>
                          <a:ext cx="7084307" cy="141932"/>
                        </a:xfrm>
                        <a:prstGeom prst="rect">
                          <a:avLst/>
                        </a:prstGeom>
                        <a:ln>
                          <a:noFill/>
                        </a:ln>
                      </wps:spPr>
                      <wps:txbx>
                        <w:txbxContent>
                          <w:p w14:paraId="6A80E7D0" w14:textId="243E7114" w:rsidR="00856494" w:rsidRDefault="00856494" w:rsidP="00856494">
                            <w:r>
                              <w:rPr>
                                <w:rFonts w:ascii="Verdana" w:eastAsia="Verdana" w:hAnsi="Verdana" w:cs="Verdana"/>
                                <w:sz w:val="14"/>
                              </w:rPr>
                              <w:t xml:space="preserve"> 4 </w:t>
                            </w:r>
                            <w:proofErr w:type="gramStart"/>
                            <w:r>
                              <w:rPr>
                                <w:rFonts w:ascii="Verdana" w:eastAsia="Verdana" w:hAnsi="Verdana" w:cs="Verdana"/>
                                <w:sz w:val="14"/>
                              </w:rPr>
                              <w:t>rue</w:t>
                            </w:r>
                            <w:proofErr w:type="gramEnd"/>
                            <w:r>
                              <w:rPr>
                                <w:rFonts w:ascii="Verdana" w:eastAsia="Verdana" w:hAnsi="Verdana" w:cs="Verdana"/>
                                <w:sz w:val="14"/>
                              </w:rPr>
                              <w:t xml:space="preserve"> des </w:t>
                            </w:r>
                            <w:proofErr w:type="spellStart"/>
                            <w:r>
                              <w:rPr>
                                <w:rFonts w:ascii="Verdana" w:eastAsia="Verdana" w:hAnsi="Verdana" w:cs="Verdana"/>
                                <w:sz w:val="14"/>
                              </w:rPr>
                              <w:t>char</w:t>
                            </w:r>
                            <w:r w:rsidR="001606CF">
                              <w:rPr>
                                <w:rFonts w:ascii="Verdana" w:eastAsia="Verdana" w:hAnsi="Verdana" w:cs="Verdana"/>
                                <w:sz w:val="14"/>
                              </w:rPr>
                              <w:t>mettes</w:t>
                            </w:r>
                            <w:proofErr w:type="spellEnd"/>
                            <w:r w:rsidR="001606CF">
                              <w:rPr>
                                <w:rFonts w:ascii="Verdana" w:eastAsia="Verdana" w:hAnsi="Verdana" w:cs="Verdana"/>
                                <w:sz w:val="14"/>
                              </w:rPr>
                              <w:t xml:space="preserve"> - 69100 villeurbanne - </w:t>
                            </w:r>
                            <w:proofErr w:type="spellStart"/>
                            <w:r w:rsidR="001606CF">
                              <w:rPr>
                                <w:rFonts w:ascii="Verdana" w:eastAsia="Verdana" w:hAnsi="Verdana" w:cs="Verdana"/>
                                <w:sz w:val="14"/>
                              </w:rPr>
                              <w:t>Tè</w:t>
                            </w:r>
                            <w:r>
                              <w:rPr>
                                <w:rFonts w:ascii="Verdana" w:eastAsia="Verdana" w:hAnsi="Verdana" w:cs="Verdana"/>
                                <w:sz w:val="14"/>
                              </w:rPr>
                              <w:t>l</w:t>
                            </w:r>
                            <w:proofErr w:type="spellEnd"/>
                            <w:r>
                              <w:rPr>
                                <w:rFonts w:ascii="Verdana" w:eastAsia="Verdana" w:hAnsi="Verdana" w:cs="Verdana"/>
                                <w:sz w:val="14"/>
                              </w:rPr>
                              <w:t xml:space="preserve"> : 07.58.72.70.02 - email : contact@cer-evolution.com </w:t>
                            </w:r>
                          </w:p>
                        </w:txbxContent>
                      </wps:txbx>
                      <wps:bodyPr horzOverflow="overflow" vert="horz" lIns="0" tIns="0" rIns="0" bIns="0" rtlCol="0">
                        <a:noAutofit/>
                      </wps:bodyPr>
                    </wps:wsp>
                    <wps:wsp>
                      <wps:cNvPr id="9" name="Rectangle 9"/>
                      <wps:cNvSpPr/>
                      <wps:spPr>
                        <a:xfrm>
                          <a:off x="1946200" y="375903"/>
                          <a:ext cx="3200867" cy="143596"/>
                        </a:xfrm>
                        <a:prstGeom prst="rect">
                          <a:avLst/>
                        </a:prstGeom>
                        <a:ln>
                          <a:noFill/>
                        </a:ln>
                      </wps:spPr>
                      <wps:txbx>
                        <w:txbxContent>
                          <w:p w14:paraId="6E4A15CA" w14:textId="77777777" w:rsidR="00856494" w:rsidRDefault="00856494" w:rsidP="00856494">
                            <w:r>
                              <w:rPr>
                                <w:rFonts w:ascii="Verdana" w:eastAsia="Verdana" w:hAnsi="Verdana" w:cs="Verdana"/>
                                <w:sz w:val="14"/>
                              </w:rPr>
                              <w:t xml:space="preserve"> - Siret : 80392763100017 - APE : 8553Z </w:t>
                            </w:r>
                          </w:p>
                        </w:txbxContent>
                      </wps:txbx>
                      <wps:bodyPr horzOverflow="overflow" vert="horz" lIns="0" tIns="0" rIns="0" bIns="0" rtlCol="0">
                        <a:noAutofit/>
                      </wps:bodyPr>
                    </wps:wsp>
                    <wps:wsp>
                      <wps:cNvPr id="10" name="Rectangle 10"/>
                      <wps:cNvSpPr/>
                      <wps:spPr>
                        <a:xfrm>
                          <a:off x="853062" y="565868"/>
                          <a:ext cx="3991130" cy="143697"/>
                        </a:xfrm>
                        <a:prstGeom prst="rect">
                          <a:avLst/>
                        </a:prstGeom>
                        <a:ln>
                          <a:noFill/>
                        </a:ln>
                      </wps:spPr>
                      <wps:txbx>
                        <w:txbxContent>
                          <w:p w14:paraId="2B32D08F" w14:textId="340F5864" w:rsidR="00856494" w:rsidRDefault="001606CF" w:rsidP="00856494">
                            <w:r>
                              <w:rPr>
                                <w:rFonts w:ascii="Verdana" w:eastAsia="Verdana" w:hAnsi="Verdana" w:cs="Verdana"/>
                                <w:sz w:val="14"/>
                              </w:rPr>
                              <w:t>TVA Intra : FR28803927631 - Agré</w:t>
                            </w:r>
                            <w:r w:rsidR="00856494">
                              <w:rPr>
                                <w:rFonts w:ascii="Verdana" w:eastAsia="Verdana" w:hAnsi="Verdana" w:cs="Verdana"/>
                                <w:sz w:val="14"/>
                              </w:rPr>
                              <w:t xml:space="preserve">ment n : E1406900260 </w:t>
                            </w:r>
                          </w:p>
                        </w:txbxContent>
                      </wps:txbx>
                      <wps:bodyPr horzOverflow="overflow" vert="horz" lIns="0" tIns="0" rIns="0" bIns="0" rtlCol="0">
                        <a:noAutofit/>
                      </wps:bodyPr>
                    </wps:wsp>
                    <wps:wsp>
                      <wps:cNvPr id="11" name="Rectangle 11"/>
                      <wps:cNvSpPr/>
                      <wps:spPr>
                        <a:xfrm>
                          <a:off x="1865525" y="25011"/>
                          <a:ext cx="2875854" cy="139668"/>
                        </a:xfrm>
                        <a:prstGeom prst="rect">
                          <a:avLst/>
                        </a:prstGeom>
                        <a:ln>
                          <a:noFill/>
                        </a:ln>
                      </wps:spPr>
                      <wps:txbx>
                        <w:txbxContent>
                          <w:p w14:paraId="25E9ECF3" w14:textId="72A710D0" w:rsidR="00156E5C" w:rsidRPr="001606CF" w:rsidRDefault="001606CF" w:rsidP="00856494">
                            <w:pPr>
                              <w:rPr>
                                <w:rFonts w:ascii="Verdana" w:eastAsia="Verdana" w:hAnsi="Verdana" w:cs="Verdana"/>
                                <w:sz w:val="26"/>
                              </w:rPr>
                            </w:pPr>
                            <w:r>
                              <w:rPr>
                                <w:rFonts w:ascii="Verdana" w:eastAsia="Verdana" w:hAnsi="Verdana" w:cs="Verdana"/>
                                <w:sz w:val="26"/>
                              </w:rPr>
                              <w:t>CER EVOLUTION</w:t>
                            </w:r>
                            <w:r w:rsidR="00156E5C">
                              <w:rPr>
                                <w:rFonts w:ascii="Verdana" w:eastAsia="Verdana" w:hAnsi="Verdana" w:cs="Verdana"/>
                                <w:sz w:val="26"/>
                              </w:rPr>
                              <w:t xml:space="preserve"> </w:t>
                            </w:r>
                          </w:p>
                        </w:txbxContent>
                      </wps:txbx>
                      <wps:bodyPr horzOverflow="overflow" vert="horz" lIns="0" tIns="0" rIns="0" bIns="0" rtlCol="0">
                        <a:noAutofit/>
                      </wps:bodyPr>
                    </wps:wsp>
                  </wpg:wgp>
                </a:graphicData>
              </a:graphic>
            </wp:inline>
          </w:drawing>
        </mc:Choice>
        <mc:Fallback>
          <w:pict>
            <v:group w14:anchorId="2C953ACF" id="Group 1149" o:spid="_x0000_s1026" style="width:383.4pt;height:67.85pt;mso-position-horizontal-relative:char;mso-position-vertical-relative:line" coordorigin="-290" coordsize="72615,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">
              <v:shape id="Shape 80" o:spid="_x0000_s1027" style="position:absolute;left:-290;width:71890;height:6508;visibility:visible;mso-wrap-style:square;v-text-anchor:top" coordsize="7189102,650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J/H8EA&#10;AADaAAAADwAAAGRycy9kb3ducmV2LnhtbESPT4vCMBTE7wt+h/AEL4umCop0G2URBD14sO6Cx0fz&#10;+j8vpYlav71ZWPA4zMxvmGQ7mFbcqXeVZQXzWQSCOLO64kLBz2U/XYNwHllja5kUPMnBdjP6SDDW&#10;9sFnuqe+EAHCLkYFpfddLKXLSjLoZrYjDl5ue4M+yL6QusdHgJtWLqJoJQ1WHBZK7GhXUtakN6Pg&#10;83e/zI8N46Vu6uaa1u4kz2ulJuPh+wuEp8G/w//tg1awhL8r4Qb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Sfx/BAAAA2gAAAA8AAAAAAAAAAAAAAAAAmAIAAGRycy9kb3du&#10;cmV2LnhtbFBLBQYAAAAABAAEAPUAAACGAwAAAAA=&#10;" path="m105778,l7083324,v58419,,105778,47346,105778,105766l7189102,545110v,58407,-47359,105765,-105778,105765l105778,650875c47358,650875,,603517,,545110l,105766c,47346,47358,,105778,e" filled="f" strokecolor="gray" strokeweight=".1171mm">
                <v:stroke miterlimit="83231f" joinstyle="miter" endcap="square"/>
                <v:path arrowok="t" textboxrect="0,0,7189102,650875"/>
              </v:shape>
              <v:rect id="Rectangle 7" o:spid="_x0000_s1028" style="position:absolute;left:1482;top:2339;width:70843;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6A80E7D0" w14:textId="243E7114" w:rsidR="00856494" w:rsidRDefault="00856494" w:rsidP="00856494">
                      <w:r>
                        <w:rPr>
                          <w:rFonts w:ascii="Verdana" w:eastAsia="Verdana" w:hAnsi="Verdana" w:cs="Verdana"/>
                          <w:sz w:val="14"/>
                        </w:rPr>
                        <w:t xml:space="preserve"> 4 </w:t>
                      </w:r>
                      <w:proofErr w:type="gramStart"/>
                      <w:r>
                        <w:rPr>
                          <w:rFonts w:ascii="Verdana" w:eastAsia="Verdana" w:hAnsi="Verdana" w:cs="Verdana"/>
                          <w:sz w:val="14"/>
                        </w:rPr>
                        <w:t>rue</w:t>
                      </w:r>
                      <w:proofErr w:type="gramEnd"/>
                      <w:r>
                        <w:rPr>
                          <w:rFonts w:ascii="Verdana" w:eastAsia="Verdana" w:hAnsi="Verdana" w:cs="Verdana"/>
                          <w:sz w:val="14"/>
                        </w:rPr>
                        <w:t xml:space="preserve"> des </w:t>
                      </w:r>
                      <w:proofErr w:type="spellStart"/>
                      <w:r>
                        <w:rPr>
                          <w:rFonts w:ascii="Verdana" w:eastAsia="Verdana" w:hAnsi="Verdana" w:cs="Verdana"/>
                          <w:sz w:val="14"/>
                        </w:rPr>
                        <w:t>char</w:t>
                      </w:r>
                      <w:r w:rsidR="001606CF">
                        <w:rPr>
                          <w:rFonts w:ascii="Verdana" w:eastAsia="Verdana" w:hAnsi="Verdana" w:cs="Verdana"/>
                          <w:sz w:val="14"/>
                        </w:rPr>
                        <w:t>mettes</w:t>
                      </w:r>
                      <w:proofErr w:type="spellEnd"/>
                      <w:r w:rsidR="001606CF">
                        <w:rPr>
                          <w:rFonts w:ascii="Verdana" w:eastAsia="Verdana" w:hAnsi="Verdana" w:cs="Verdana"/>
                          <w:sz w:val="14"/>
                        </w:rPr>
                        <w:t xml:space="preserve"> - 69100 villeurbanne - </w:t>
                      </w:r>
                      <w:proofErr w:type="spellStart"/>
                      <w:r w:rsidR="001606CF">
                        <w:rPr>
                          <w:rFonts w:ascii="Verdana" w:eastAsia="Verdana" w:hAnsi="Verdana" w:cs="Verdana"/>
                          <w:sz w:val="14"/>
                        </w:rPr>
                        <w:t>Tè</w:t>
                      </w:r>
                      <w:r>
                        <w:rPr>
                          <w:rFonts w:ascii="Verdana" w:eastAsia="Verdana" w:hAnsi="Verdana" w:cs="Verdana"/>
                          <w:sz w:val="14"/>
                        </w:rPr>
                        <w:t>l</w:t>
                      </w:r>
                      <w:proofErr w:type="spellEnd"/>
                      <w:r>
                        <w:rPr>
                          <w:rFonts w:ascii="Verdana" w:eastAsia="Verdana" w:hAnsi="Verdana" w:cs="Verdana"/>
                          <w:sz w:val="14"/>
                        </w:rPr>
                        <w:t xml:space="preserve"> : 07.58.72.70.02 - email : contact@cer-evolution.com </w:t>
                      </w:r>
                    </w:p>
                  </w:txbxContent>
                </v:textbox>
              </v:rect>
              <v:rect id="Rectangle 9" o:spid="_x0000_s1029" style="position:absolute;left:19462;top:3759;width:32008;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6E4A15CA" w14:textId="77777777" w:rsidR="00856494" w:rsidRDefault="00856494" w:rsidP="00856494">
                      <w:r>
                        <w:rPr>
                          <w:rFonts w:ascii="Verdana" w:eastAsia="Verdana" w:hAnsi="Verdana" w:cs="Verdana"/>
                          <w:sz w:val="14"/>
                        </w:rPr>
                        <w:t xml:space="preserve"> - Siret : 80392763100017 - APE : 8553Z </w:t>
                      </w:r>
                    </w:p>
                  </w:txbxContent>
                </v:textbox>
              </v:rect>
              <v:rect id="Rectangle 10" o:spid="_x0000_s1030" style="position:absolute;left:8530;top:5658;width:39911;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B32D08F" w14:textId="340F5864" w:rsidR="00856494" w:rsidRDefault="001606CF" w:rsidP="00856494">
                      <w:r>
                        <w:rPr>
                          <w:rFonts w:ascii="Verdana" w:eastAsia="Verdana" w:hAnsi="Verdana" w:cs="Verdana"/>
                          <w:sz w:val="14"/>
                        </w:rPr>
                        <w:t>TVA Intra : FR28803927631 - Agré</w:t>
                      </w:r>
                      <w:r w:rsidR="00856494">
                        <w:rPr>
                          <w:rFonts w:ascii="Verdana" w:eastAsia="Verdana" w:hAnsi="Verdana" w:cs="Verdana"/>
                          <w:sz w:val="14"/>
                        </w:rPr>
                        <w:t xml:space="preserve">ment n : E1406900260 </w:t>
                      </w:r>
                    </w:p>
                  </w:txbxContent>
                </v:textbox>
              </v:rect>
              <v:rect id="Rectangle 11" o:spid="_x0000_s1031" style="position:absolute;left:18655;top:250;width:28758;height:1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25E9ECF3" w14:textId="72A710D0" w:rsidR="00156E5C" w:rsidRPr="001606CF" w:rsidRDefault="001606CF" w:rsidP="00856494">
                      <w:pPr>
                        <w:rPr>
                          <w:rFonts w:ascii="Verdana" w:eastAsia="Verdana" w:hAnsi="Verdana" w:cs="Verdana"/>
                          <w:sz w:val="26"/>
                        </w:rPr>
                      </w:pPr>
                      <w:r>
                        <w:rPr>
                          <w:rFonts w:ascii="Verdana" w:eastAsia="Verdana" w:hAnsi="Verdana" w:cs="Verdana"/>
                          <w:sz w:val="26"/>
                        </w:rPr>
                        <w:t>CER EVOLUTION</w:t>
                      </w:r>
                      <w:r w:rsidR="00156E5C">
                        <w:rPr>
                          <w:rFonts w:ascii="Verdana" w:eastAsia="Verdana" w:hAnsi="Verdana" w:cs="Verdana"/>
                          <w:sz w:val="26"/>
                        </w:rPr>
                        <w:t xml:space="preserve"> </w:t>
                      </w:r>
                    </w:p>
                  </w:txbxContent>
                </v:textbox>
              </v:rect>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7DF46" w14:textId="77777777" w:rsidR="008348E7" w:rsidRDefault="008348E7" w:rsidP="00491F4C">
      <w:pPr>
        <w:spacing w:after="0" w:line="240" w:lineRule="auto"/>
      </w:pPr>
      <w:r>
        <w:separator/>
      </w:r>
    </w:p>
  </w:footnote>
  <w:footnote w:type="continuationSeparator" w:id="0">
    <w:p w14:paraId="79520F72" w14:textId="77777777" w:rsidR="008348E7" w:rsidRDefault="008348E7" w:rsidP="00491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49" style="width:3.75pt;height:3.75pt" coordsize="" o:spt="100" o:bullet="t" adj="0,,0" path="" stroked="f">
        <v:stroke joinstyle="miter"/>
        <v:imagedata r:id="rId1" o:title="image13"/>
        <v:formulas/>
        <v:path o:connecttype="segments"/>
      </v:shape>
    </w:pict>
  </w:numPicBullet>
  <w:abstractNum w:abstractNumId="0" w15:restartNumberingAfterBreak="0">
    <w:nsid w:val="3069628F"/>
    <w:multiLevelType w:val="hybridMultilevel"/>
    <w:tmpl w:val="B706E1EE"/>
    <w:lvl w:ilvl="0" w:tplc="F0BE3400">
      <w:start w:val="1"/>
      <w:numFmt w:val="bullet"/>
      <w:lvlText w:val="-"/>
      <w:lvlJc w:val="left"/>
      <w:pPr>
        <w:ind w:left="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A2401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4C3110">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E85C80">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98127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7647B8">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C03C8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4653B2">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DC2AA8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DB5596E"/>
    <w:multiLevelType w:val="hybridMultilevel"/>
    <w:tmpl w:val="57CCBF64"/>
    <w:lvl w:ilvl="0" w:tplc="CFCA10C6">
      <w:start w:val="1"/>
      <w:numFmt w:val="bullet"/>
      <w:lvlText w:val="•"/>
      <w:lvlPicBulletId w:val="0"/>
      <w:lvlJc w:val="left"/>
      <w:pPr>
        <w:ind w:left="39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F29A8D48">
      <w:start w:val="1"/>
      <w:numFmt w:val="bullet"/>
      <w:lvlText w:val="o"/>
      <w:lvlJc w:val="left"/>
      <w:pPr>
        <w:ind w:left="14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6986A628">
      <w:start w:val="1"/>
      <w:numFmt w:val="bullet"/>
      <w:lvlText w:val="▪"/>
      <w:lvlJc w:val="left"/>
      <w:pPr>
        <w:ind w:left="21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DF6BCD0">
      <w:start w:val="1"/>
      <w:numFmt w:val="bullet"/>
      <w:lvlText w:val="•"/>
      <w:lvlJc w:val="left"/>
      <w:pPr>
        <w:ind w:left="28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22EDE88">
      <w:start w:val="1"/>
      <w:numFmt w:val="bullet"/>
      <w:lvlText w:val="o"/>
      <w:lvlJc w:val="left"/>
      <w:pPr>
        <w:ind w:left="360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66403AA">
      <w:start w:val="1"/>
      <w:numFmt w:val="bullet"/>
      <w:lvlText w:val="▪"/>
      <w:lvlJc w:val="left"/>
      <w:pPr>
        <w:ind w:left="43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118D9F4">
      <w:start w:val="1"/>
      <w:numFmt w:val="bullet"/>
      <w:lvlText w:val="•"/>
      <w:lvlJc w:val="left"/>
      <w:pPr>
        <w:ind w:left="504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0262B02A">
      <w:start w:val="1"/>
      <w:numFmt w:val="bullet"/>
      <w:lvlText w:val="o"/>
      <w:lvlJc w:val="left"/>
      <w:pPr>
        <w:ind w:left="57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B3D0EAC0">
      <w:start w:val="1"/>
      <w:numFmt w:val="bullet"/>
      <w:lvlText w:val="▪"/>
      <w:lvlJc w:val="left"/>
      <w:pPr>
        <w:ind w:left="648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3C"/>
    <w:rsid w:val="00024CC8"/>
    <w:rsid w:val="000D7932"/>
    <w:rsid w:val="00156E5C"/>
    <w:rsid w:val="001606CF"/>
    <w:rsid w:val="001C205C"/>
    <w:rsid w:val="001F441E"/>
    <w:rsid w:val="002D293C"/>
    <w:rsid w:val="004557F0"/>
    <w:rsid w:val="00491F4C"/>
    <w:rsid w:val="004A2A7D"/>
    <w:rsid w:val="00710F1D"/>
    <w:rsid w:val="007120F5"/>
    <w:rsid w:val="007B2A58"/>
    <w:rsid w:val="007E5287"/>
    <w:rsid w:val="008348E7"/>
    <w:rsid w:val="00856494"/>
    <w:rsid w:val="008817BA"/>
    <w:rsid w:val="008B450D"/>
    <w:rsid w:val="00917A99"/>
    <w:rsid w:val="0093104F"/>
    <w:rsid w:val="00B02759"/>
    <w:rsid w:val="00B876DA"/>
    <w:rsid w:val="00C20A35"/>
    <w:rsid w:val="00C860ED"/>
    <w:rsid w:val="00CD6CAE"/>
    <w:rsid w:val="00D20594"/>
    <w:rsid w:val="00F13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C5E56"/>
  <w15:docId w15:val="{337D4B96-CB45-4C17-81CE-A371D958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24" w:hanging="10"/>
      <w:outlineLvl w:val="0"/>
    </w:pPr>
    <w:rPr>
      <w:rFonts w:ascii="Calibri" w:eastAsia="Calibri" w:hAnsi="Calibri" w:cs="Calibri"/>
      <w:color w:val="000000"/>
      <w:sz w:val="14"/>
      <w:u w:val="single" w:color="000000"/>
    </w:rPr>
  </w:style>
  <w:style w:type="paragraph" w:styleId="Titre2">
    <w:name w:val="heading 2"/>
    <w:next w:val="Normal"/>
    <w:link w:val="Titre2Car"/>
    <w:uiPriority w:val="9"/>
    <w:unhideWhenUsed/>
    <w:qFormat/>
    <w:pPr>
      <w:keepNext/>
      <w:keepLines/>
      <w:spacing w:after="0"/>
      <w:ind w:left="24" w:hanging="10"/>
      <w:outlineLvl w:val="1"/>
    </w:pPr>
    <w:rPr>
      <w:rFonts w:ascii="Calibri" w:eastAsia="Calibri" w:hAnsi="Calibri" w:cs="Calibri"/>
      <w:color w:val="000000"/>
      <w:sz w:val="1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14"/>
      <w:u w:val="single" w:color="000000"/>
    </w:rPr>
  </w:style>
  <w:style w:type="character" w:customStyle="1" w:styleId="Titre2Car">
    <w:name w:val="Titre 2 Car"/>
    <w:link w:val="Titre2"/>
    <w:rPr>
      <w:rFonts w:ascii="Calibri" w:eastAsia="Calibri" w:hAnsi="Calibri" w:cs="Calibri"/>
      <w:color w:val="000000"/>
      <w:sz w:val="1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491F4C"/>
    <w:pPr>
      <w:tabs>
        <w:tab w:val="center" w:pos="4536"/>
        <w:tab w:val="right" w:pos="9072"/>
      </w:tabs>
      <w:spacing w:after="0" w:line="240" w:lineRule="auto"/>
    </w:pPr>
  </w:style>
  <w:style w:type="character" w:customStyle="1" w:styleId="En-tteCar">
    <w:name w:val="En-tête Car"/>
    <w:basedOn w:val="Policepardfaut"/>
    <w:link w:val="En-tte"/>
    <w:uiPriority w:val="99"/>
    <w:rsid w:val="00491F4C"/>
    <w:rPr>
      <w:rFonts w:ascii="Calibri" w:eastAsia="Calibri" w:hAnsi="Calibri" w:cs="Calibri"/>
      <w:color w:val="000000"/>
    </w:rPr>
  </w:style>
  <w:style w:type="paragraph" w:styleId="Pieddepage">
    <w:name w:val="footer"/>
    <w:basedOn w:val="Normal"/>
    <w:link w:val="PieddepageCar"/>
    <w:uiPriority w:val="99"/>
    <w:unhideWhenUsed/>
    <w:rsid w:val="00491F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F4C"/>
    <w:rPr>
      <w:rFonts w:ascii="Calibri" w:eastAsia="Calibri" w:hAnsi="Calibri" w:cs="Calibri"/>
      <w:color w:val="000000"/>
    </w:rPr>
  </w:style>
  <w:style w:type="paragraph" w:styleId="Textedebulles">
    <w:name w:val="Balloon Text"/>
    <w:basedOn w:val="Normal"/>
    <w:link w:val="TextedebullesCar"/>
    <w:uiPriority w:val="99"/>
    <w:semiHidden/>
    <w:unhideWhenUsed/>
    <w:rsid w:val="009310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104F"/>
    <w:rPr>
      <w:rFonts w:ascii="Segoe UI" w:eastAsia="Calibri" w:hAnsi="Segoe UI" w:cs="Segoe UI"/>
      <w:color w:val="000000"/>
      <w:sz w:val="18"/>
      <w:szCs w:val="18"/>
    </w:rPr>
  </w:style>
  <w:style w:type="character" w:styleId="Lienhypertexte">
    <w:name w:val="Hyperlink"/>
    <w:basedOn w:val="Policepardfaut"/>
    <w:uiPriority w:val="99"/>
    <w:unhideWhenUsed/>
    <w:rsid w:val="00CD6C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hyperlink" Target="mailto:Cerevolution69100@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BECAC-19E4-466C-93ED-A59C0DCF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1464</Words>
  <Characters>8054</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Tisserand</dc:creator>
  <cp:keywords/>
  <cp:lastModifiedBy>CER EVOLUTION Camara</cp:lastModifiedBy>
  <cp:revision>5</cp:revision>
  <cp:lastPrinted>2024-12-03T14:12:00Z</cp:lastPrinted>
  <dcterms:created xsi:type="dcterms:W3CDTF">2021-11-30T15:19:00Z</dcterms:created>
  <dcterms:modified xsi:type="dcterms:W3CDTF">2024-12-03T16:14:00Z</dcterms:modified>
</cp:coreProperties>
</file>